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7795F" w14:textId="77777777" w:rsidR="00943BEF" w:rsidRDefault="00475919" w:rsidP="004759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II! Gazdálkodási Adatok</w:t>
      </w:r>
    </w:p>
    <w:p w14:paraId="5D981504" w14:textId="77777777" w:rsidR="00475919" w:rsidRDefault="00475919" w:rsidP="004759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6B1CAF" w14:textId="77777777" w:rsidR="00475919" w:rsidRDefault="00475919" w:rsidP="004759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38446F" w14:textId="77777777" w:rsidR="00475919" w:rsidRDefault="00475919" w:rsidP="0047591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1.</w:t>
      </w:r>
      <w:r>
        <w:rPr>
          <w:rFonts w:ascii="Times New Roman" w:hAnsi="Times New Roman" w:cs="Times New Roman"/>
          <w:sz w:val="14"/>
          <w:szCs w:val="14"/>
          <w:lang w:eastAsia="hu-HU"/>
        </w:rPr>
        <w:t xml:space="preserve">       </w:t>
      </w:r>
      <w:r>
        <w:rPr>
          <w:rFonts w:ascii="Times New Roman" w:hAnsi="Times New Roman" w:cs="Times New Roman"/>
          <w:sz w:val="24"/>
          <w:szCs w:val="24"/>
          <w:lang w:eastAsia="hu-HU"/>
        </w:rPr>
        <w:t>A közfeladatot ellátó szerv éves költségvetése, számviteli törvény szerinti beszámolója vagy éves költségvetési beszámolója</w:t>
      </w:r>
    </w:p>
    <w:p w14:paraId="2FA62E84" w14:textId="03CB5764" w:rsidR="00475919" w:rsidRDefault="00475919" w:rsidP="00475919">
      <w:pPr>
        <w:spacing w:before="100" w:beforeAutospacing="1" w:after="100" w:afterAutospacing="1"/>
        <w:ind w:left="1080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1.1.</w:t>
      </w:r>
      <w:r>
        <w:rPr>
          <w:rFonts w:ascii="Times New Roman" w:hAnsi="Times New Roman" w:cs="Times New Roman"/>
          <w:sz w:val="14"/>
          <w:szCs w:val="1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„A költségvetési és zárszámadási rendeletek a</w:t>
      </w:r>
      <w:r w:rsidR="00982899">
        <w:rPr>
          <w:rFonts w:ascii="Times New Roman" w:hAnsi="Times New Roman" w:cs="Times New Roman"/>
          <w:sz w:val="24"/>
          <w:szCs w:val="24"/>
          <w:lang w:eastAsia="hu-HU"/>
        </w:rPr>
        <w:t>z alábbi linkekre kattintva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tekinthetők meg.”</w:t>
      </w:r>
    </w:p>
    <w:p w14:paraId="12BAA505" w14:textId="78AF98DA" w:rsidR="00982899" w:rsidRDefault="00982899" w:rsidP="00475919">
      <w:pPr>
        <w:spacing w:before="100" w:beforeAutospacing="1" w:after="100" w:afterAutospacing="1"/>
        <w:ind w:left="1080"/>
        <w:rPr>
          <w:rFonts w:ascii="Times New Roman" w:hAnsi="Times New Roman" w:cs="Times New Roman"/>
          <w:sz w:val="24"/>
          <w:szCs w:val="24"/>
          <w:lang w:eastAsia="hu-HU"/>
        </w:rPr>
      </w:pPr>
      <w:hyperlink r:id="rId4" w:history="1">
        <w:r w:rsidRPr="00C40653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https://or.njt.hu/eli/v01/4241</w:t>
        </w:r>
        <w:r w:rsidRPr="00C40653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9</w:t>
        </w:r>
        <w:r w:rsidRPr="00C40653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6/r/2023/1</w:t>
        </w:r>
      </w:hyperlink>
    </w:p>
    <w:p w14:paraId="59E90DD7" w14:textId="15375A1D" w:rsidR="00982899" w:rsidRDefault="00982899" w:rsidP="00475919">
      <w:pPr>
        <w:spacing w:before="100" w:beforeAutospacing="1" w:after="100" w:afterAutospacing="1"/>
        <w:ind w:left="1080"/>
        <w:rPr>
          <w:rFonts w:ascii="Times New Roman" w:hAnsi="Times New Roman" w:cs="Times New Roman"/>
          <w:sz w:val="24"/>
          <w:szCs w:val="24"/>
          <w:lang w:eastAsia="hu-HU"/>
        </w:rPr>
      </w:pPr>
      <w:hyperlink r:id="rId5" w:history="1">
        <w:r w:rsidRPr="00C40653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https://or.njt.hu/eli/v01/424196/r/2023/9</w:t>
        </w:r>
      </w:hyperlink>
    </w:p>
    <w:p w14:paraId="15534FC7" w14:textId="60320EDE" w:rsidR="00475919" w:rsidRDefault="00475919" w:rsidP="0047591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Arial" w:hAnsi="Arial" w:cs="Arial"/>
          <w:b/>
          <w:bCs/>
          <w:color w:val="696969"/>
          <w:sz w:val="21"/>
          <w:szCs w:val="21"/>
          <w:shd w:val="clear" w:color="auto" w:fill="FFFFFF"/>
          <w:lang w:eastAsia="hu-HU"/>
        </w:rPr>
        <w:t xml:space="preserve">2. A közfeladatot ellátó szervnél foglalkoztatottak létszámára és személyi juttatásaira vonatkozó összesített adatok, illetve összesítve a </w:t>
      </w:r>
      <w:proofErr w:type="spellStart"/>
      <w:r>
        <w:rPr>
          <w:rFonts w:ascii="Arial" w:hAnsi="Arial" w:cs="Arial"/>
          <w:b/>
          <w:bCs/>
          <w:color w:val="696969"/>
          <w:sz w:val="21"/>
          <w:szCs w:val="21"/>
          <w:shd w:val="clear" w:color="auto" w:fill="FFFFFF"/>
          <w:lang w:eastAsia="hu-HU"/>
        </w:rPr>
        <w:t>vezetõk</w:t>
      </w:r>
      <w:proofErr w:type="spellEnd"/>
      <w:r>
        <w:rPr>
          <w:rFonts w:ascii="Arial" w:hAnsi="Arial" w:cs="Arial"/>
          <w:b/>
          <w:bCs/>
          <w:color w:val="696969"/>
          <w:sz w:val="21"/>
          <w:szCs w:val="21"/>
          <w:shd w:val="clear" w:color="auto" w:fill="FFFFFF"/>
          <w:lang w:eastAsia="hu-HU"/>
        </w:rPr>
        <w:t xml:space="preserve"> és </w:t>
      </w:r>
      <w:proofErr w:type="spellStart"/>
      <w:r>
        <w:rPr>
          <w:rFonts w:ascii="Arial" w:hAnsi="Arial" w:cs="Arial"/>
          <w:b/>
          <w:bCs/>
          <w:color w:val="696969"/>
          <w:sz w:val="21"/>
          <w:szCs w:val="21"/>
          <w:shd w:val="clear" w:color="auto" w:fill="FFFFFF"/>
          <w:lang w:eastAsia="hu-HU"/>
        </w:rPr>
        <w:t>vezetõ</w:t>
      </w:r>
      <w:proofErr w:type="spellEnd"/>
      <w:r>
        <w:rPr>
          <w:rFonts w:ascii="Arial" w:hAnsi="Arial" w:cs="Arial"/>
          <w:b/>
          <w:bCs/>
          <w:color w:val="696969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>
        <w:rPr>
          <w:rFonts w:ascii="Arial" w:hAnsi="Arial" w:cs="Arial"/>
          <w:b/>
          <w:bCs/>
          <w:color w:val="696969"/>
          <w:sz w:val="21"/>
          <w:szCs w:val="21"/>
          <w:shd w:val="clear" w:color="auto" w:fill="FFFFFF"/>
          <w:lang w:eastAsia="hu-HU"/>
        </w:rPr>
        <w:t>tisztségviselõk</w:t>
      </w:r>
      <w:proofErr w:type="spellEnd"/>
      <w:r>
        <w:rPr>
          <w:rFonts w:ascii="Arial" w:hAnsi="Arial" w:cs="Arial"/>
          <w:b/>
          <w:bCs/>
          <w:color w:val="696969"/>
          <w:sz w:val="21"/>
          <w:szCs w:val="21"/>
          <w:shd w:val="clear" w:color="auto" w:fill="FFFFFF"/>
          <w:lang w:eastAsia="hu-HU"/>
        </w:rPr>
        <w:t xml:space="preserve"> illetménye, </w:t>
      </w:r>
      <w:proofErr w:type="gramStart"/>
      <w:r>
        <w:rPr>
          <w:rFonts w:ascii="Arial" w:hAnsi="Arial" w:cs="Arial"/>
          <w:b/>
          <w:bCs/>
          <w:color w:val="696969"/>
          <w:sz w:val="21"/>
          <w:szCs w:val="21"/>
          <w:shd w:val="clear" w:color="auto" w:fill="FFFFFF"/>
          <w:lang w:eastAsia="hu-HU"/>
        </w:rPr>
        <w:t>munkabére,</w:t>
      </w:r>
      <w:proofErr w:type="gramEnd"/>
      <w:r>
        <w:rPr>
          <w:rFonts w:ascii="Arial" w:hAnsi="Arial" w:cs="Arial"/>
          <w:b/>
          <w:bCs/>
          <w:color w:val="696969"/>
          <w:sz w:val="21"/>
          <w:szCs w:val="21"/>
          <w:shd w:val="clear" w:color="auto" w:fill="FFFFFF"/>
          <w:lang w:eastAsia="hu-HU"/>
        </w:rPr>
        <w:t xml:space="preserve"> és rendszeres juttatásai, valamint költségtérítése, az egyéb alkalmazottaknak nyújtott juttatások fajtája és mértéke összesítve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6"/>
        <w:gridCol w:w="3676"/>
      </w:tblGrid>
      <w:tr w:rsidR="00475919" w14:paraId="5CD004DE" w14:textId="77777777" w:rsidTr="00475919"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84642" w14:textId="77777777" w:rsidR="00475919" w:rsidRDefault="004759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b/>
                <w:bCs/>
                <w:lang w:eastAsia="hu-HU"/>
              </w:rPr>
              <w:t>Önkormányzat engedélyezett létszáma (fő)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C17F5" w14:textId="6D15A261" w:rsidR="00475919" w:rsidRPr="00E33517" w:rsidRDefault="00E33517">
            <w:pPr>
              <w:spacing w:before="100" w:beforeAutospacing="1" w:after="100" w:afterAutospacing="1"/>
              <w:rPr>
                <w:rFonts w:cstheme="minorHAnsi"/>
                <w:lang w:eastAsia="hu-HU"/>
              </w:rPr>
            </w:pPr>
            <w:r>
              <w:rPr>
                <w:rFonts w:cstheme="minorHAnsi"/>
                <w:lang w:eastAsia="hu-HU"/>
              </w:rPr>
              <w:t>3 fő</w:t>
            </w:r>
          </w:p>
        </w:tc>
      </w:tr>
      <w:tr w:rsidR="00475919" w14:paraId="555CA46F" w14:textId="77777777" w:rsidTr="00475919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7A406" w14:textId="77777777" w:rsidR="00475919" w:rsidRDefault="004759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b/>
                <w:bCs/>
                <w:lang w:eastAsia="hu-HU"/>
              </w:rPr>
              <w:t>Illetmény éves előirányzata (</w:t>
            </w:r>
            <w:proofErr w:type="spellStart"/>
            <w:r>
              <w:rPr>
                <w:b/>
                <w:bCs/>
                <w:lang w:eastAsia="hu-HU"/>
              </w:rPr>
              <w:t>eFt</w:t>
            </w:r>
            <w:proofErr w:type="spellEnd"/>
            <w:r>
              <w:rPr>
                <w:b/>
                <w:bCs/>
                <w:lang w:eastAsia="hu-HU"/>
              </w:rPr>
              <w:t>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C38D2" w14:textId="52466737" w:rsidR="00475919" w:rsidRPr="00E33517" w:rsidRDefault="00E10FAE">
            <w:pPr>
              <w:spacing w:before="100" w:beforeAutospacing="1" w:after="100" w:afterAutospacing="1"/>
              <w:rPr>
                <w:rFonts w:cstheme="minorHAnsi"/>
                <w:lang w:eastAsia="hu-HU"/>
              </w:rPr>
            </w:pPr>
            <w:proofErr w:type="gramStart"/>
            <w:r>
              <w:rPr>
                <w:rFonts w:cstheme="minorHAnsi"/>
                <w:lang w:eastAsia="hu-HU"/>
              </w:rPr>
              <w:t>24.656,-</w:t>
            </w:r>
            <w:proofErr w:type="gramEnd"/>
          </w:p>
        </w:tc>
      </w:tr>
      <w:tr w:rsidR="00475919" w14:paraId="307186D6" w14:textId="77777777" w:rsidTr="00475919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D0F7D" w14:textId="6B1EB4D7" w:rsidR="00475919" w:rsidRDefault="00E10FA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b/>
                <w:bCs/>
                <w:lang w:eastAsia="hu-HU"/>
              </w:rPr>
              <w:t>Főállású</w:t>
            </w:r>
            <w:r w:rsidR="00475919">
              <w:rPr>
                <w:b/>
                <w:bCs/>
                <w:lang w:eastAsia="hu-HU"/>
              </w:rPr>
              <w:t xml:space="preserve"> polgármester megállapított havi </w:t>
            </w:r>
            <w:r w:rsidR="00E33517">
              <w:rPr>
                <w:b/>
                <w:bCs/>
                <w:lang w:eastAsia="hu-HU"/>
              </w:rPr>
              <w:t>tiszteletdíja</w:t>
            </w:r>
            <w:r w:rsidR="00475919">
              <w:rPr>
                <w:b/>
                <w:bCs/>
                <w:lang w:eastAsia="hu-HU"/>
              </w:rPr>
              <w:t xml:space="preserve"> (Ft)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80E19" w14:textId="5A34ADE7" w:rsidR="00475919" w:rsidRPr="00E33517" w:rsidRDefault="00E10FAE">
            <w:pPr>
              <w:spacing w:before="100" w:beforeAutospacing="1" w:after="100" w:afterAutospacing="1"/>
              <w:rPr>
                <w:rFonts w:cstheme="minorHAnsi"/>
                <w:lang w:eastAsia="hu-HU"/>
              </w:rPr>
            </w:pPr>
            <w:proofErr w:type="gramStart"/>
            <w:r>
              <w:rPr>
                <w:rFonts w:cstheme="minorHAnsi"/>
                <w:lang w:eastAsia="hu-HU"/>
              </w:rPr>
              <w:t>520.000,-</w:t>
            </w:r>
            <w:proofErr w:type="gramEnd"/>
          </w:p>
        </w:tc>
      </w:tr>
      <w:tr w:rsidR="00475919" w14:paraId="711669BA" w14:textId="77777777" w:rsidTr="00475919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E8A99" w14:textId="77777777" w:rsidR="00475919" w:rsidRDefault="004759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b/>
                <w:bCs/>
                <w:lang w:eastAsia="hu-HU"/>
              </w:rPr>
              <w:t>Alpolgármester havi tiszteletdíja (Ft)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7D4AA" w14:textId="392CC92D" w:rsidR="00475919" w:rsidRPr="00E33517" w:rsidRDefault="00E10FAE">
            <w:pPr>
              <w:spacing w:before="100" w:beforeAutospacing="1" w:after="100" w:afterAutospacing="1"/>
              <w:rPr>
                <w:rFonts w:cstheme="minorHAnsi"/>
                <w:lang w:eastAsia="hu-HU"/>
              </w:rPr>
            </w:pPr>
            <w:proofErr w:type="gramStart"/>
            <w:r>
              <w:rPr>
                <w:rFonts w:cstheme="minorHAnsi"/>
                <w:lang w:eastAsia="hu-HU"/>
              </w:rPr>
              <w:t>97.300</w:t>
            </w:r>
            <w:r w:rsidR="00E33517">
              <w:rPr>
                <w:rFonts w:cstheme="minorHAnsi"/>
                <w:lang w:eastAsia="hu-HU"/>
              </w:rPr>
              <w:t>,-</w:t>
            </w:r>
            <w:proofErr w:type="gramEnd"/>
          </w:p>
        </w:tc>
      </w:tr>
      <w:tr w:rsidR="00475919" w14:paraId="6B94946B" w14:textId="77777777" w:rsidTr="00475919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2FB09" w14:textId="77777777" w:rsidR="00475919" w:rsidRDefault="004759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b/>
                <w:bCs/>
                <w:lang w:eastAsia="hu-HU"/>
              </w:rPr>
              <w:t>Polgármester, alpolgármester költségátalány mértéke: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5427D" w14:textId="6297CEE9" w:rsidR="00475919" w:rsidRPr="00E33517" w:rsidRDefault="00E33517">
            <w:pPr>
              <w:spacing w:before="100" w:beforeAutospacing="1" w:after="100" w:afterAutospacing="1"/>
              <w:rPr>
                <w:rFonts w:cstheme="minorHAnsi"/>
                <w:lang w:eastAsia="hu-HU"/>
              </w:rPr>
            </w:pPr>
            <w:r>
              <w:rPr>
                <w:rFonts w:cstheme="minorHAnsi"/>
                <w:lang w:eastAsia="hu-HU"/>
              </w:rPr>
              <w:t>havi tiszteletdíj 15 %-a</w:t>
            </w:r>
          </w:p>
        </w:tc>
      </w:tr>
      <w:tr w:rsidR="00475919" w14:paraId="755285B5" w14:textId="77777777" w:rsidTr="00475919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EB300" w14:textId="77777777" w:rsidR="00475919" w:rsidRDefault="004759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b/>
                <w:bCs/>
                <w:lang w:eastAsia="hu-HU"/>
              </w:rPr>
              <w:t>Költségátalány éves előirányzata összesen (Ft)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5D0A7" w14:textId="47B124EB" w:rsidR="00475919" w:rsidRPr="00E33517" w:rsidRDefault="00E10FAE">
            <w:pPr>
              <w:spacing w:before="100" w:beforeAutospacing="1" w:after="100" w:afterAutospacing="1"/>
              <w:rPr>
                <w:rFonts w:cstheme="minorHAnsi"/>
                <w:lang w:eastAsia="hu-HU"/>
              </w:rPr>
            </w:pPr>
            <w:proofErr w:type="gramStart"/>
            <w:r>
              <w:rPr>
                <w:rFonts w:cstheme="minorHAnsi"/>
                <w:lang w:eastAsia="hu-HU"/>
              </w:rPr>
              <w:t>1.111.140</w:t>
            </w:r>
            <w:r w:rsidR="00E33517">
              <w:rPr>
                <w:rFonts w:cstheme="minorHAnsi"/>
                <w:lang w:eastAsia="hu-HU"/>
              </w:rPr>
              <w:t>,-</w:t>
            </w:r>
            <w:proofErr w:type="gramEnd"/>
          </w:p>
        </w:tc>
      </w:tr>
    </w:tbl>
    <w:p w14:paraId="79E0784C" w14:textId="77777777" w:rsidR="00475919" w:rsidRDefault="00475919" w:rsidP="0047591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 </w:t>
      </w:r>
    </w:p>
    <w:p w14:paraId="3373EC14" w14:textId="77777777" w:rsidR="00475919" w:rsidRDefault="00475919" w:rsidP="0047591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 </w:t>
      </w:r>
    </w:p>
    <w:p w14:paraId="01348779" w14:textId="612C6588" w:rsidR="00475919" w:rsidRDefault="00475919" w:rsidP="00475919">
      <w:pPr>
        <w:spacing w:before="100" w:beforeAutospacing="1" w:after="100" w:afterAutospacing="1"/>
        <w:rPr>
          <w:rFonts w:ascii="Arial" w:hAnsi="Arial" w:cs="Arial"/>
          <w:b/>
          <w:bCs/>
          <w:color w:val="696969"/>
          <w:sz w:val="21"/>
          <w:szCs w:val="21"/>
          <w:shd w:val="clear" w:color="auto" w:fill="FFFFFF"/>
          <w:lang w:eastAsia="hu-HU"/>
        </w:rPr>
      </w:pPr>
      <w:r>
        <w:rPr>
          <w:sz w:val="24"/>
          <w:szCs w:val="24"/>
          <w:lang w:eastAsia="hu-HU"/>
        </w:rPr>
        <w:t>3.</w:t>
      </w:r>
      <w:r>
        <w:rPr>
          <w:rFonts w:ascii="Times New Roman" w:hAnsi="Times New Roman" w:cs="Times New Roman"/>
          <w:sz w:val="14"/>
          <w:szCs w:val="14"/>
          <w:lang w:eastAsia="hu-HU"/>
        </w:rPr>
        <w:t xml:space="preserve">       </w:t>
      </w:r>
      <w:r>
        <w:rPr>
          <w:rFonts w:ascii="Arial" w:hAnsi="Arial" w:cs="Arial"/>
          <w:b/>
          <w:bCs/>
          <w:color w:val="696969"/>
          <w:sz w:val="21"/>
          <w:szCs w:val="21"/>
          <w:shd w:val="clear" w:color="auto" w:fill="FFFFFF"/>
          <w:lang w:eastAsia="hu-HU"/>
        </w:rPr>
        <w:t xml:space="preserve">A közfeladatot ellátó szerv által nyújtott, az államháztartásról szóló törvény szerinti költségvetési támogatások kedvezményezettjeinek nevére, a támogatás céljára, összegére, továbbá a támogatási program megvalósítási helyére vonatkozó adatok, kivéve, ha a közzététel </w:t>
      </w:r>
      <w:proofErr w:type="spellStart"/>
      <w:r>
        <w:rPr>
          <w:rFonts w:ascii="Arial" w:hAnsi="Arial" w:cs="Arial"/>
          <w:b/>
          <w:bCs/>
          <w:color w:val="696969"/>
          <w:sz w:val="21"/>
          <w:szCs w:val="21"/>
          <w:shd w:val="clear" w:color="auto" w:fill="FFFFFF"/>
          <w:lang w:eastAsia="hu-HU"/>
        </w:rPr>
        <w:t>elõtt</w:t>
      </w:r>
      <w:proofErr w:type="spellEnd"/>
      <w:r>
        <w:rPr>
          <w:rFonts w:ascii="Arial" w:hAnsi="Arial" w:cs="Arial"/>
          <w:b/>
          <w:bCs/>
          <w:color w:val="696969"/>
          <w:sz w:val="21"/>
          <w:szCs w:val="21"/>
          <w:shd w:val="clear" w:color="auto" w:fill="FFFFFF"/>
          <w:lang w:eastAsia="hu-HU"/>
        </w:rPr>
        <w:t xml:space="preserve"> a költségvetési támogatást visszavonják vagy arról a kedvezményezett lemond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28"/>
        <w:gridCol w:w="2249"/>
        <w:gridCol w:w="2242"/>
        <w:gridCol w:w="2243"/>
      </w:tblGrid>
      <w:tr w:rsidR="00EA5449" w14:paraId="4524B3D5" w14:textId="77777777" w:rsidTr="005B6373">
        <w:tc>
          <w:tcPr>
            <w:tcW w:w="2265" w:type="dxa"/>
          </w:tcPr>
          <w:p w14:paraId="294B0B33" w14:textId="684EE082" w:rsidR="00EA5449" w:rsidRPr="00EA5449" w:rsidRDefault="00EA5449" w:rsidP="00EA5449">
            <w:pPr>
              <w:jc w:val="center"/>
              <w:rPr>
                <w:b/>
                <w:bCs/>
              </w:rPr>
            </w:pPr>
            <w:r w:rsidRPr="00EA5449">
              <w:rPr>
                <w:b/>
                <w:bCs/>
              </w:rPr>
              <w:t>Támogatás</w:t>
            </w:r>
          </w:p>
          <w:p w14:paraId="3EF960E5" w14:textId="77777777" w:rsidR="00EA5449" w:rsidRDefault="00EA5449" w:rsidP="00EA5449">
            <w:pPr>
              <w:jc w:val="center"/>
            </w:pPr>
            <w:r w:rsidRPr="00EA5449">
              <w:rPr>
                <w:b/>
                <w:bCs/>
              </w:rPr>
              <w:t>kedvezményezettjének neve</w:t>
            </w:r>
          </w:p>
        </w:tc>
        <w:tc>
          <w:tcPr>
            <w:tcW w:w="2265" w:type="dxa"/>
          </w:tcPr>
          <w:p w14:paraId="000701F8" w14:textId="77777777" w:rsidR="00EA5449" w:rsidRPr="00EA5449" w:rsidRDefault="00EA5449" w:rsidP="00EA5449">
            <w:pPr>
              <w:jc w:val="center"/>
              <w:rPr>
                <w:b/>
                <w:bCs/>
              </w:rPr>
            </w:pPr>
            <w:r w:rsidRPr="00EA5449">
              <w:rPr>
                <w:b/>
                <w:bCs/>
              </w:rPr>
              <w:t>Támogatás célja</w:t>
            </w:r>
          </w:p>
        </w:tc>
        <w:tc>
          <w:tcPr>
            <w:tcW w:w="2266" w:type="dxa"/>
          </w:tcPr>
          <w:p w14:paraId="27E3333A" w14:textId="77777777" w:rsidR="00EA5449" w:rsidRPr="00EA5449" w:rsidRDefault="00EA5449" w:rsidP="00EA5449">
            <w:pPr>
              <w:jc w:val="center"/>
              <w:rPr>
                <w:b/>
                <w:bCs/>
              </w:rPr>
            </w:pPr>
            <w:r w:rsidRPr="00EA5449">
              <w:rPr>
                <w:b/>
                <w:bCs/>
              </w:rPr>
              <w:t>Támogatás összege</w:t>
            </w:r>
          </w:p>
          <w:p w14:paraId="52311163" w14:textId="77777777" w:rsidR="00EA5449" w:rsidRPr="00EA5449" w:rsidRDefault="00EA5449" w:rsidP="00EA5449">
            <w:pPr>
              <w:jc w:val="center"/>
              <w:rPr>
                <w:b/>
                <w:bCs/>
              </w:rPr>
            </w:pPr>
            <w:r w:rsidRPr="00EA5449">
              <w:rPr>
                <w:b/>
                <w:bCs/>
              </w:rPr>
              <w:t>(Ft)</w:t>
            </w:r>
          </w:p>
        </w:tc>
        <w:tc>
          <w:tcPr>
            <w:tcW w:w="2266" w:type="dxa"/>
          </w:tcPr>
          <w:p w14:paraId="3F74D7DC" w14:textId="77777777" w:rsidR="00EA5449" w:rsidRPr="00EA5449" w:rsidRDefault="00EA5449" w:rsidP="00EA5449">
            <w:pPr>
              <w:jc w:val="center"/>
              <w:rPr>
                <w:b/>
                <w:bCs/>
              </w:rPr>
            </w:pPr>
            <w:r w:rsidRPr="00EA5449">
              <w:rPr>
                <w:b/>
                <w:bCs/>
              </w:rPr>
              <w:t>Támogatási döntés</w:t>
            </w:r>
          </w:p>
          <w:p w14:paraId="0089E50C" w14:textId="77777777" w:rsidR="00EA5449" w:rsidRPr="00EA5449" w:rsidRDefault="00EA5449" w:rsidP="00EA5449">
            <w:pPr>
              <w:jc w:val="center"/>
              <w:rPr>
                <w:b/>
                <w:bCs/>
              </w:rPr>
            </w:pPr>
            <w:r w:rsidRPr="00EA5449">
              <w:rPr>
                <w:b/>
                <w:bCs/>
              </w:rPr>
              <w:t>időpontja</w:t>
            </w:r>
          </w:p>
        </w:tc>
      </w:tr>
      <w:tr w:rsidR="00EA5449" w14:paraId="223B3668" w14:textId="77777777" w:rsidTr="005B6373">
        <w:tc>
          <w:tcPr>
            <w:tcW w:w="2265" w:type="dxa"/>
          </w:tcPr>
          <w:p w14:paraId="2C13CE3E" w14:textId="3CA797D3" w:rsidR="00EA5449" w:rsidRDefault="00EA5449" w:rsidP="005B6373">
            <w:r>
              <w:t>R</w:t>
            </w:r>
            <w:r w:rsidR="00D42C2C">
              <w:t>átóti Közös Önkormányzati Hivatal</w:t>
            </w:r>
          </w:p>
        </w:tc>
        <w:tc>
          <w:tcPr>
            <w:tcW w:w="2265" w:type="dxa"/>
          </w:tcPr>
          <w:p w14:paraId="0EDBF9FE" w14:textId="77777777" w:rsidR="00EA5449" w:rsidRDefault="00EA5449" w:rsidP="005B6373">
            <w:r>
              <w:t>működési támogatás</w:t>
            </w:r>
          </w:p>
        </w:tc>
        <w:tc>
          <w:tcPr>
            <w:tcW w:w="2266" w:type="dxa"/>
          </w:tcPr>
          <w:p w14:paraId="2812341B" w14:textId="331D27D9" w:rsidR="00EA5449" w:rsidRDefault="00D42C2C" w:rsidP="005B6373">
            <w:proofErr w:type="gramStart"/>
            <w:r>
              <w:t>1.560.000</w:t>
            </w:r>
            <w:r w:rsidR="00EA5449">
              <w:t>,-</w:t>
            </w:r>
            <w:proofErr w:type="gramEnd"/>
          </w:p>
        </w:tc>
        <w:tc>
          <w:tcPr>
            <w:tcW w:w="2266" w:type="dxa"/>
          </w:tcPr>
          <w:p w14:paraId="5D65B770" w14:textId="60893DE0" w:rsidR="00EA5449" w:rsidRDefault="00D42C2C" w:rsidP="005B6373">
            <w:r>
              <w:t>2023.02.14.</w:t>
            </w:r>
          </w:p>
        </w:tc>
      </w:tr>
      <w:tr w:rsidR="00EA5449" w14:paraId="352633ED" w14:textId="77777777" w:rsidTr="005B6373">
        <w:tc>
          <w:tcPr>
            <w:tcW w:w="2265" w:type="dxa"/>
          </w:tcPr>
          <w:p w14:paraId="54A2EAC7" w14:textId="3C338E91" w:rsidR="00EA5449" w:rsidRDefault="00D42C2C" w:rsidP="005B6373">
            <w:r>
              <w:t>Rönökért Közhasznú Egyesület</w:t>
            </w:r>
          </w:p>
        </w:tc>
        <w:tc>
          <w:tcPr>
            <w:tcW w:w="2265" w:type="dxa"/>
          </w:tcPr>
          <w:p w14:paraId="0915BA93" w14:textId="435680CF" w:rsidR="00EA5449" w:rsidRDefault="00EA5449" w:rsidP="005B6373">
            <w:r>
              <w:t>működési támogatás</w:t>
            </w:r>
            <w:r w:rsidR="00D42C2C">
              <w:t xml:space="preserve"> </w:t>
            </w:r>
          </w:p>
        </w:tc>
        <w:tc>
          <w:tcPr>
            <w:tcW w:w="2266" w:type="dxa"/>
          </w:tcPr>
          <w:p w14:paraId="21A34A8F" w14:textId="67554EA2" w:rsidR="00EA5449" w:rsidRDefault="00D42C2C" w:rsidP="005B6373">
            <w:proofErr w:type="gramStart"/>
            <w:r>
              <w:t>582.835</w:t>
            </w:r>
            <w:r w:rsidR="00EA5449">
              <w:t>,-</w:t>
            </w:r>
            <w:proofErr w:type="gramEnd"/>
          </w:p>
        </w:tc>
        <w:tc>
          <w:tcPr>
            <w:tcW w:w="2266" w:type="dxa"/>
          </w:tcPr>
          <w:p w14:paraId="1070096C" w14:textId="75937267" w:rsidR="00EA5449" w:rsidRDefault="00EA5449" w:rsidP="005B6373">
            <w:r>
              <w:t>20</w:t>
            </w:r>
            <w:r w:rsidR="00D42C2C">
              <w:t>23.02.14.</w:t>
            </w:r>
          </w:p>
        </w:tc>
      </w:tr>
      <w:tr w:rsidR="00EA5449" w14:paraId="63A8FA3F" w14:textId="77777777" w:rsidTr="005B6373">
        <w:tc>
          <w:tcPr>
            <w:tcW w:w="2265" w:type="dxa"/>
          </w:tcPr>
          <w:p w14:paraId="15A2CDB6" w14:textId="3121D957" w:rsidR="00EA5449" w:rsidRDefault="00D42C2C" w:rsidP="005B6373">
            <w:proofErr w:type="spellStart"/>
            <w:proofErr w:type="gramStart"/>
            <w:r>
              <w:t>Rönöki</w:t>
            </w:r>
            <w:proofErr w:type="spellEnd"/>
            <w:r>
              <w:t xml:space="preserve">  Sporte</w:t>
            </w:r>
            <w:r w:rsidR="00EA5449">
              <w:t>gyesülete</w:t>
            </w:r>
            <w:proofErr w:type="gramEnd"/>
          </w:p>
        </w:tc>
        <w:tc>
          <w:tcPr>
            <w:tcW w:w="2265" w:type="dxa"/>
          </w:tcPr>
          <w:p w14:paraId="21BA84F4" w14:textId="77777777" w:rsidR="00EA5449" w:rsidRDefault="00EA5449" w:rsidP="005B6373">
            <w:r>
              <w:t>működési támogatás</w:t>
            </w:r>
          </w:p>
        </w:tc>
        <w:tc>
          <w:tcPr>
            <w:tcW w:w="2266" w:type="dxa"/>
          </w:tcPr>
          <w:p w14:paraId="0B8B4336" w14:textId="0381FAFC" w:rsidR="00EA5449" w:rsidRDefault="00D42C2C" w:rsidP="005B6373">
            <w:proofErr w:type="gramStart"/>
            <w:r>
              <w:t>532.835</w:t>
            </w:r>
            <w:r w:rsidR="00EA5449">
              <w:t>,-</w:t>
            </w:r>
            <w:proofErr w:type="gramEnd"/>
          </w:p>
        </w:tc>
        <w:tc>
          <w:tcPr>
            <w:tcW w:w="2266" w:type="dxa"/>
          </w:tcPr>
          <w:p w14:paraId="789E156D" w14:textId="45B3099A" w:rsidR="00EA5449" w:rsidRDefault="00EA5449" w:rsidP="005B6373">
            <w:r>
              <w:t>202</w:t>
            </w:r>
            <w:r w:rsidR="00D42C2C">
              <w:t>3.02.14.</w:t>
            </w:r>
          </w:p>
        </w:tc>
      </w:tr>
      <w:tr w:rsidR="00EA5449" w14:paraId="0B5DD9DC" w14:textId="77777777" w:rsidTr="005B6373">
        <w:tc>
          <w:tcPr>
            <w:tcW w:w="2265" w:type="dxa"/>
          </w:tcPr>
          <w:p w14:paraId="64952245" w14:textId="7C16C429" w:rsidR="00EA5449" w:rsidRDefault="00D42C2C" w:rsidP="005B6373">
            <w:r>
              <w:t>Vas Megyei Mentésügyi Alapítvány</w:t>
            </w:r>
          </w:p>
        </w:tc>
        <w:tc>
          <w:tcPr>
            <w:tcW w:w="2265" w:type="dxa"/>
          </w:tcPr>
          <w:p w14:paraId="485093AC" w14:textId="65BE0EBF" w:rsidR="00EA5449" w:rsidRDefault="00D42C2C" w:rsidP="005B6373">
            <w:r>
              <w:t>működési támogatás (Szentgotthárd mentőállomás)</w:t>
            </w:r>
          </w:p>
        </w:tc>
        <w:tc>
          <w:tcPr>
            <w:tcW w:w="2266" w:type="dxa"/>
          </w:tcPr>
          <w:p w14:paraId="563E08D2" w14:textId="159A35A3" w:rsidR="00EA5449" w:rsidRDefault="00D42C2C" w:rsidP="005B6373">
            <w:proofErr w:type="gramStart"/>
            <w:r>
              <w:t>50.000,-</w:t>
            </w:r>
            <w:proofErr w:type="gramEnd"/>
          </w:p>
        </w:tc>
        <w:tc>
          <w:tcPr>
            <w:tcW w:w="2266" w:type="dxa"/>
          </w:tcPr>
          <w:p w14:paraId="24E54A3D" w14:textId="233497C6" w:rsidR="00EA5449" w:rsidRDefault="00D42C2C" w:rsidP="005B6373">
            <w:r>
              <w:t>2022.12.05.</w:t>
            </w:r>
          </w:p>
        </w:tc>
      </w:tr>
      <w:tr w:rsidR="00D42C2C" w14:paraId="4542857B" w14:textId="77777777" w:rsidTr="005B6373">
        <w:tc>
          <w:tcPr>
            <w:tcW w:w="2265" w:type="dxa"/>
          </w:tcPr>
          <w:p w14:paraId="647279DA" w14:textId="7332C4D5" w:rsidR="00D42C2C" w:rsidRDefault="00D42C2C" w:rsidP="005B6373">
            <w:r>
              <w:lastRenderedPageBreak/>
              <w:t>Szentgotthárdért Közalapítvány</w:t>
            </w:r>
          </w:p>
        </w:tc>
        <w:tc>
          <w:tcPr>
            <w:tcW w:w="2265" w:type="dxa"/>
          </w:tcPr>
          <w:p w14:paraId="16B99D67" w14:textId="4F90B04C" w:rsidR="00D42C2C" w:rsidRDefault="00D42C2C" w:rsidP="005B6373">
            <w:r>
              <w:t>farkasfai emlékmű támogatása</w:t>
            </w:r>
          </w:p>
        </w:tc>
        <w:tc>
          <w:tcPr>
            <w:tcW w:w="2266" w:type="dxa"/>
          </w:tcPr>
          <w:p w14:paraId="69D83FE6" w14:textId="1BBDD9D7" w:rsidR="00D42C2C" w:rsidRDefault="00D42C2C" w:rsidP="005B6373">
            <w:proofErr w:type="gramStart"/>
            <w:r>
              <w:t>30.000,-</w:t>
            </w:r>
            <w:proofErr w:type="gramEnd"/>
          </w:p>
        </w:tc>
        <w:tc>
          <w:tcPr>
            <w:tcW w:w="2266" w:type="dxa"/>
          </w:tcPr>
          <w:p w14:paraId="28183F56" w14:textId="0D6E3929" w:rsidR="00D42C2C" w:rsidRDefault="00D42C2C" w:rsidP="005B6373">
            <w:r>
              <w:t>2023.08.30.</w:t>
            </w:r>
          </w:p>
        </w:tc>
      </w:tr>
    </w:tbl>
    <w:p w14:paraId="7F3FF78E" w14:textId="77777777" w:rsidR="00EA5449" w:rsidRDefault="00EA5449" w:rsidP="0047591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ACD0573" w14:textId="77777777" w:rsidR="00475919" w:rsidRDefault="00475919" w:rsidP="00475919">
      <w:pPr>
        <w:spacing w:before="100" w:beforeAutospacing="1" w:after="100" w:afterAutospacing="1"/>
        <w:rPr>
          <w:rFonts w:ascii="Arial" w:hAnsi="Arial" w:cs="Arial"/>
          <w:b/>
          <w:bCs/>
          <w:color w:val="696969"/>
          <w:sz w:val="21"/>
          <w:szCs w:val="21"/>
          <w:shd w:val="clear" w:color="auto" w:fill="FFFFFF"/>
          <w:lang w:eastAsia="hu-HU"/>
        </w:rPr>
      </w:pPr>
      <w:r>
        <w:rPr>
          <w:sz w:val="24"/>
          <w:szCs w:val="24"/>
          <w:lang w:eastAsia="hu-HU"/>
        </w:rPr>
        <w:t>4.</w:t>
      </w:r>
      <w:r>
        <w:rPr>
          <w:rFonts w:ascii="Times New Roman" w:hAnsi="Times New Roman" w:cs="Times New Roman"/>
          <w:sz w:val="14"/>
          <w:szCs w:val="14"/>
          <w:lang w:eastAsia="hu-HU"/>
        </w:rPr>
        <w:t xml:space="preserve">       </w:t>
      </w:r>
      <w:r>
        <w:rPr>
          <w:rFonts w:ascii="Arial" w:hAnsi="Arial" w:cs="Arial"/>
          <w:b/>
          <w:bCs/>
          <w:color w:val="696969"/>
          <w:sz w:val="21"/>
          <w:szCs w:val="21"/>
          <w:shd w:val="clear" w:color="auto" w:fill="FFFFFF"/>
          <w:lang w:eastAsia="hu-HU"/>
        </w:rPr>
        <w:t xml:space="preserve">Az államháztartás pénzeszközei felhasználásával, az államháztartáshoz tartozó vagyonnal </w:t>
      </w:r>
      <w:proofErr w:type="spellStart"/>
      <w:r>
        <w:rPr>
          <w:rFonts w:ascii="Arial" w:hAnsi="Arial" w:cs="Arial"/>
          <w:b/>
          <w:bCs/>
          <w:color w:val="696969"/>
          <w:sz w:val="21"/>
          <w:szCs w:val="21"/>
          <w:shd w:val="clear" w:color="auto" w:fill="FFFFFF"/>
          <w:lang w:eastAsia="hu-HU"/>
        </w:rPr>
        <w:t>történõ</w:t>
      </w:r>
      <w:proofErr w:type="spellEnd"/>
      <w:r>
        <w:rPr>
          <w:rFonts w:ascii="Arial" w:hAnsi="Arial" w:cs="Arial"/>
          <w:b/>
          <w:bCs/>
          <w:color w:val="696969"/>
          <w:sz w:val="21"/>
          <w:szCs w:val="21"/>
          <w:shd w:val="clear" w:color="auto" w:fill="FFFFFF"/>
          <w:lang w:eastAsia="hu-HU"/>
        </w:rPr>
        <w:t xml:space="preserve"> gazdálkodással </w:t>
      </w:r>
      <w:proofErr w:type="spellStart"/>
      <w:r>
        <w:rPr>
          <w:rFonts w:ascii="Arial" w:hAnsi="Arial" w:cs="Arial"/>
          <w:b/>
          <w:bCs/>
          <w:color w:val="696969"/>
          <w:sz w:val="21"/>
          <w:szCs w:val="21"/>
          <w:shd w:val="clear" w:color="auto" w:fill="FFFFFF"/>
          <w:lang w:eastAsia="hu-HU"/>
        </w:rPr>
        <w:t>összefüggõ</w:t>
      </w:r>
      <w:proofErr w:type="spellEnd"/>
      <w:r>
        <w:rPr>
          <w:rFonts w:ascii="Arial" w:hAnsi="Arial" w:cs="Arial"/>
          <w:b/>
          <w:bCs/>
          <w:color w:val="696969"/>
          <w:sz w:val="21"/>
          <w:szCs w:val="21"/>
          <w:shd w:val="clear" w:color="auto" w:fill="FFFFFF"/>
          <w:lang w:eastAsia="hu-HU"/>
        </w:rPr>
        <w:t xml:space="preserve">, ötmillió forintot </w:t>
      </w:r>
      <w:proofErr w:type="spellStart"/>
      <w:r>
        <w:rPr>
          <w:rFonts w:ascii="Arial" w:hAnsi="Arial" w:cs="Arial"/>
          <w:b/>
          <w:bCs/>
          <w:color w:val="696969"/>
          <w:sz w:val="21"/>
          <w:szCs w:val="21"/>
          <w:shd w:val="clear" w:color="auto" w:fill="FFFFFF"/>
          <w:lang w:eastAsia="hu-HU"/>
        </w:rPr>
        <w:t>elérõ</w:t>
      </w:r>
      <w:proofErr w:type="spellEnd"/>
      <w:r>
        <w:rPr>
          <w:rFonts w:ascii="Arial" w:hAnsi="Arial" w:cs="Arial"/>
          <w:b/>
          <w:bCs/>
          <w:color w:val="696969"/>
          <w:sz w:val="21"/>
          <w:szCs w:val="21"/>
          <w:shd w:val="clear" w:color="auto" w:fill="FFFFFF"/>
          <w:lang w:eastAsia="hu-HU"/>
        </w:rPr>
        <w:t xml:space="preserve"> vagy azt meghaladó </w:t>
      </w:r>
      <w:proofErr w:type="spellStart"/>
      <w:r>
        <w:rPr>
          <w:rFonts w:ascii="Arial" w:hAnsi="Arial" w:cs="Arial"/>
          <w:b/>
          <w:bCs/>
          <w:color w:val="696969"/>
          <w:sz w:val="21"/>
          <w:szCs w:val="21"/>
          <w:shd w:val="clear" w:color="auto" w:fill="FFFFFF"/>
          <w:lang w:eastAsia="hu-HU"/>
        </w:rPr>
        <w:t>értékû</w:t>
      </w:r>
      <w:proofErr w:type="spellEnd"/>
      <w:r>
        <w:rPr>
          <w:rFonts w:ascii="Arial" w:hAnsi="Arial" w:cs="Arial"/>
          <w:b/>
          <w:bCs/>
          <w:color w:val="696969"/>
          <w:sz w:val="21"/>
          <w:szCs w:val="21"/>
          <w:shd w:val="clear" w:color="auto" w:fill="FFFFFF"/>
          <w:lang w:eastAsia="hu-HU"/>
        </w:rPr>
        <w:t xml:space="preserve"> árubeszerzésre, építési beruházásra, szolgáltatás megrendelésre, vagyonértékesítésre, vagyonhasznosításra, vagyon vagy vagyoni </w:t>
      </w:r>
      <w:proofErr w:type="spellStart"/>
      <w:r>
        <w:rPr>
          <w:rFonts w:ascii="Arial" w:hAnsi="Arial" w:cs="Arial"/>
          <w:b/>
          <w:bCs/>
          <w:color w:val="696969"/>
          <w:sz w:val="21"/>
          <w:szCs w:val="21"/>
          <w:shd w:val="clear" w:color="auto" w:fill="FFFFFF"/>
          <w:lang w:eastAsia="hu-HU"/>
        </w:rPr>
        <w:t>értékû</w:t>
      </w:r>
      <w:proofErr w:type="spellEnd"/>
      <w:r>
        <w:rPr>
          <w:rFonts w:ascii="Arial" w:hAnsi="Arial" w:cs="Arial"/>
          <w:b/>
          <w:bCs/>
          <w:color w:val="696969"/>
          <w:sz w:val="21"/>
          <w:szCs w:val="21"/>
          <w:shd w:val="clear" w:color="auto" w:fill="FFFFFF"/>
          <w:lang w:eastAsia="hu-HU"/>
        </w:rPr>
        <w:t xml:space="preserve"> jog átadására, valamint koncesszióba adásra vonatkozó </w:t>
      </w:r>
      <w:proofErr w:type="spellStart"/>
      <w:r>
        <w:rPr>
          <w:rFonts w:ascii="Arial" w:hAnsi="Arial" w:cs="Arial"/>
          <w:b/>
          <w:bCs/>
          <w:color w:val="696969"/>
          <w:sz w:val="21"/>
          <w:szCs w:val="21"/>
          <w:shd w:val="clear" w:color="auto" w:fill="FFFFFF"/>
          <w:lang w:eastAsia="hu-HU"/>
        </w:rPr>
        <w:t>szerzõdések</w:t>
      </w:r>
      <w:proofErr w:type="spellEnd"/>
      <w:r>
        <w:rPr>
          <w:rFonts w:ascii="Arial" w:hAnsi="Arial" w:cs="Arial"/>
          <w:b/>
          <w:bCs/>
          <w:color w:val="696969"/>
          <w:sz w:val="21"/>
          <w:szCs w:val="21"/>
          <w:shd w:val="clear" w:color="auto" w:fill="FFFFFF"/>
          <w:lang w:eastAsia="hu-HU"/>
        </w:rPr>
        <w:t>:</w:t>
      </w:r>
    </w:p>
    <w:tbl>
      <w:tblPr>
        <w:tblW w:w="117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417"/>
        <w:gridCol w:w="1710"/>
        <w:gridCol w:w="1412"/>
        <w:gridCol w:w="1426"/>
        <w:gridCol w:w="4111"/>
      </w:tblGrid>
      <w:tr w:rsidR="00E33517" w14:paraId="1C956F39" w14:textId="77777777" w:rsidTr="002603B2"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6E75E" w14:textId="77777777" w:rsidR="00475919" w:rsidRDefault="00475919">
            <w:pPr>
              <w:rPr>
                <w:rFonts w:ascii="Calibri" w:hAnsi="Calibri" w:cs="Calibri"/>
                <w:lang w:eastAsia="hu-HU"/>
              </w:rPr>
            </w:pPr>
            <w:r>
              <w:rPr>
                <w:b/>
                <w:bCs/>
                <w:lang w:eastAsia="hu-HU"/>
              </w:rPr>
              <w:t>Szerződés megnevezése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6CBC7" w14:textId="77777777" w:rsidR="00475919" w:rsidRDefault="00475919">
            <w:pPr>
              <w:rPr>
                <w:lang w:eastAsia="hu-HU"/>
              </w:rPr>
            </w:pPr>
            <w:r>
              <w:rPr>
                <w:b/>
                <w:bCs/>
                <w:lang w:eastAsia="hu-HU"/>
              </w:rPr>
              <w:t>Szerződés tárgya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467D6" w14:textId="77777777" w:rsidR="00475919" w:rsidRDefault="00475919">
            <w:pPr>
              <w:rPr>
                <w:lang w:eastAsia="hu-HU"/>
              </w:rPr>
            </w:pPr>
            <w:r>
              <w:rPr>
                <w:b/>
                <w:bCs/>
                <w:lang w:eastAsia="hu-HU"/>
              </w:rPr>
              <w:t>Szerződő fél neve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04EB6" w14:textId="77777777" w:rsidR="00475919" w:rsidRDefault="00475919">
            <w:pPr>
              <w:rPr>
                <w:lang w:eastAsia="hu-HU"/>
              </w:rPr>
            </w:pPr>
            <w:r>
              <w:rPr>
                <w:b/>
                <w:bCs/>
                <w:lang w:eastAsia="hu-HU"/>
              </w:rPr>
              <w:t>Szerződés időtartama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89162" w14:textId="77777777" w:rsidR="00475919" w:rsidRDefault="00475919">
            <w:pPr>
              <w:rPr>
                <w:lang w:eastAsia="hu-HU"/>
              </w:rPr>
            </w:pPr>
            <w:r>
              <w:rPr>
                <w:b/>
                <w:bCs/>
                <w:lang w:eastAsia="hu-HU"/>
              </w:rPr>
              <w:t>Szerződés létrejöttének időpontja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3B378" w14:textId="77777777" w:rsidR="00E33517" w:rsidRDefault="00475919">
            <w:pPr>
              <w:rPr>
                <w:b/>
                <w:bCs/>
                <w:lang w:eastAsia="hu-HU"/>
              </w:rPr>
            </w:pPr>
            <w:r>
              <w:rPr>
                <w:b/>
                <w:bCs/>
                <w:lang w:eastAsia="hu-HU"/>
              </w:rPr>
              <w:t>Szerződés szerinti összeg</w:t>
            </w:r>
          </w:p>
          <w:p w14:paraId="2E8E1A58" w14:textId="6CACBBF6" w:rsidR="00475919" w:rsidRDefault="00475919">
            <w:pPr>
              <w:rPr>
                <w:lang w:eastAsia="hu-HU"/>
              </w:rPr>
            </w:pPr>
            <w:r>
              <w:rPr>
                <w:b/>
                <w:bCs/>
                <w:lang w:eastAsia="hu-HU"/>
              </w:rPr>
              <w:t xml:space="preserve"> (bruttó)</w:t>
            </w:r>
          </w:p>
        </w:tc>
      </w:tr>
      <w:tr w:rsidR="00E33517" w14:paraId="1F9EBB4F" w14:textId="77777777" w:rsidTr="002603B2"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89B99" w14:textId="70F69359" w:rsidR="00475919" w:rsidRDefault="002603B2">
            <w:pPr>
              <w:rPr>
                <w:lang w:eastAsia="hu-HU"/>
              </w:rPr>
            </w:pPr>
            <w:r>
              <w:rPr>
                <w:lang w:eastAsia="hu-HU"/>
              </w:rPr>
              <w:t xml:space="preserve">Vállalkozási </w:t>
            </w:r>
            <w:r w:rsidR="00970885">
              <w:rPr>
                <w:lang w:eastAsia="hu-HU"/>
              </w:rPr>
              <w:t>szerződés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617C5" w14:textId="7545B770" w:rsidR="00475919" w:rsidRDefault="00970885">
            <w:pPr>
              <w:rPr>
                <w:lang w:eastAsia="hu-HU"/>
              </w:rPr>
            </w:pPr>
            <w:r>
              <w:rPr>
                <w:lang w:eastAsia="hu-HU"/>
              </w:rPr>
              <w:t xml:space="preserve">MFP </w:t>
            </w:r>
            <w:r w:rsidR="002603B2">
              <w:rPr>
                <w:lang w:eastAsia="hu-HU"/>
              </w:rPr>
              <w:t>„</w:t>
            </w:r>
            <w:proofErr w:type="spellStart"/>
            <w:r w:rsidR="002603B2">
              <w:rPr>
                <w:lang w:eastAsia="hu-HU"/>
              </w:rPr>
              <w:t>Rönöki</w:t>
            </w:r>
            <w:proofErr w:type="spellEnd"/>
            <w:r w:rsidR="002603B2">
              <w:rPr>
                <w:lang w:eastAsia="hu-HU"/>
              </w:rPr>
              <w:t xml:space="preserve"> hivatali épület felújítása és melléképület bővítése”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ABC94" w14:textId="2539547E" w:rsidR="00475919" w:rsidRDefault="002603B2">
            <w:pPr>
              <w:rPr>
                <w:lang w:eastAsia="hu-HU"/>
              </w:rPr>
            </w:pPr>
            <w:proofErr w:type="spellStart"/>
            <w:r>
              <w:rPr>
                <w:lang w:eastAsia="hu-HU"/>
              </w:rPr>
              <w:t>Musits</w:t>
            </w:r>
            <w:proofErr w:type="spellEnd"/>
            <w:r>
              <w:rPr>
                <w:lang w:eastAsia="hu-HU"/>
              </w:rPr>
              <w:t xml:space="preserve"> Építőipari Kivitelező és Szolgáltató Bt Csákánydoroszló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155B5" w14:textId="0F764983" w:rsidR="00475919" w:rsidRDefault="002603B2">
            <w:pPr>
              <w:rPr>
                <w:lang w:eastAsia="hu-HU"/>
              </w:rPr>
            </w:pPr>
            <w:r>
              <w:rPr>
                <w:lang w:eastAsia="hu-HU"/>
              </w:rPr>
              <w:t>2022.01.07-2022.09.30.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1AF5C" w14:textId="5AB03B3F" w:rsidR="00475919" w:rsidRPr="00970885" w:rsidRDefault="002603B2" w:rsidP="002603B2">
            <w:pPr>
              <w:rPr>
                <w:lang w:eastAsia="hu-HU"/>
              </w:rPr>
            </w:pPr>
            <w:r>
              <w:rPr>
                <w:lang w:eastAsia="hu-HU"/>
              </w:rPr>
              <w:t>2022.01.07.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13582" w14:textId="161A60E3" w:rsidR="00475919" w:rsidRDefault="002603B2">
            <w:pPr>
              <w:rPr>
                <w:lang w:eastAsia="hu-HU"/>
              </w:rPr>
            </w:pPr>
            <w:proofErr w:type="gramStart"/>
            <w:r>
              <w:rPr>
                <w:lang w:eastAsia="hu-HU"/>
              </w:rPr>
              <w:t>26.508.000</w:t>
            </w:r>
            <w:r w:rsidR="00970885">
              <w:rPr>
                <w:lang w:eastAsia="hu-HU"/>
              </w:rPr>
              <w:t>,-</w:t>
            </w:r>
            <w:proofErr w:type="gramEnd"/>
            <w:r w:rsidR="00970885">
              <w:rPr>
                <w:lang w:eastAsia="hu-HU"/>
              </w:rPr>
              <w:t>Ft</w:t>
            </w:r>
          </w:p>
        </w:tc>
      </w:tr>
      <w:tr w:rsidR="00E33517" w14:paraId="5D30805E" w14:textId="77777777" w:rsidTr="002603B2"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47B93" w14:textId="1E8194AA" w:rsidR="00475919" w:rsidRDefault="00007D1C">
            <w:pPr>
              <w:rPr>
                <w:lang w:eastAsia="hu-HU"/>
              </w:rPr>
            </w:pPr>
            <w:r>
              <w:rPr>
                <w:lang w:eastAsia="hu-HU"/>
              </w:rPr>
              <w:t>Adás-vételi szerződés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580E2" w14:textId="31C77F9D" w:rsidR="00475919" w:rsidRDefault="00B44259">
            <w:pPr>
              <w:rPr>
                <w:lang w:eastAsia="hu-HU"/>
              </w:rPr>
            </w:pPr>
            <w:r>
              <w:rPr>
                <w:lang w:eastAsia="hu-HU"/>
              </w:rPr>
              <w:t xml:space="preserve">MFP </w:t>
            </w:r>
            <w:r w:rsidR="00007D1C">
              <w:rPr>
                <w:lang w:eastAsia="hu-HU"/>
              </w:rPr>
              <w:t xml:space="preserve">FORD </w:t>
            </w:r>
            <w:proofErr w:type="spellStart"/>
            <w:r w:rsidR="00007D1C">
              <w:rPr>
                <w:lang w:eastAsia="hu-HU"/>
              </w:rPr>
              <w:t>Transit</w:t>
            </w:r>
            <w:proofErr w:type="spellEnd"/>
            <w:r w:rsidR="00007D1C">
              <w:rPr>
                <w:lang w:eastAsia="hu-HU"/>
              </w:rPr>
              <w:t xml:space="preserve"> Combi Trend 2.0 gépjármű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E26B5" w14:textId="2606B902" w:rsidR="00475919" w:rsidRDefault="00007D1C">
            <w:pPr>
              <w:rPr>
                <w:lang w:eastAsia="hu-HU"/>
              </w:rPr>
            </w:pPr>
            <w:r>
              <w:rPr>
                <w:lang w:eastAsia="hu-HU"/>
              </w:rPr>
              <w:t>Autó-Szántó Kereskedelmi és Szolgáltató Kft Zalaegerszeg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FC7F9" w14:textId="0A2FA4B9" w:rsidR="00475919" w:rsidRDefault="00007D1C">
            <w:pPr>
              <w:rPr>
                <w:lang w:eastAsia="hu-HU"/>
              </w:rPr>
            </w:pPr>
            <w:r>
              <w:rPr>
                <w:lang w:eastAsia="hu-HU"/>
              </w:rPr>
              <w:t>2022.05.05-2023.04.15.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7433E" w14:textId="53C4C9ED" w:rsidR="00475919" w:rsidRDefault="00007D1C">
            <w:pPr>
              <w:rPr>
                <w:lang w:eastAsia="hu-HU"/>
              </w:rPr>
            </w:pPr>
            <w:r>
              <w:rPr>
                <w:lang w:eastAsia="hu-HU"/>
              </w:rPr>
              <w:t>2022.05.05.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B8CAD" w14:textId="0038517F" w:rsidR="00475919" w:rsidRDefault="00007D1C">
            <w:pPr>
              <w:rPr>
                <w:lang w:eastAsia="hu-HU"/>
              </w:rPr>
            </w:pPr>
            <w:proofErr w:type="gramStart"/>
            <w:r>
              <w:rPr>
                <w:lang w:eastAsia="hu-HU"/>
              </w:rPr>
              <w:t>16.160.000,-</w:t>
            </w:r>
            <w:proofErr w:type="gramEnd"/>
            <w:r>
              <w:rPr>
                <w:lang w:eastAsia="hu-HU"/>
              </w:rPr>
              <w:t>Ft</w:t>
            </w:r>
          </w:p>
        </w:tc>
      </w:tr>
      <w:tr w:rsidR="00264844" w14:paraId="41FFC4C6" w14:textId="77777777" w:rsidTr="002603B2"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CE420" w14:textId="7A573979" w:rsidR="00264844" w:rsidRDefault="00264844">
            <w:pPr>
              <w:rPr>
                <w:lang w:eastAsia="hu-HU"/>
              </w:rPr>
            </w:pPr>
            <w:r>
              <w:rPr>
                <w:lang w:eastAsia="hu-HU"/>
              </w:rPr>
              <w:t>Vállalkozási szerződés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84B89" w14:textId="6B2CEE19" w:rsidR="00264844" w:rsidRDefault="00264844">
            <w:pPr>
              <w:rPr>
                <w:lang w:eastAsia="hu-HU"/>
              </w:rPr>
            </w:pPr>
            <w:r>
              <w:rPr>
                <w:lang w:eastAsia="hu-HU"/>
              </w:rPr>
              <w:t>Színpad fedés és Többfunkciós rendezvény tér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68B2E" w14:textId="6BA58657" w:rsidR="00264844" w:rsidRDefault="00264844">
            <w:pPr>
              <w:rPr>
                <w:lang w:eastAsia="hu-HU"/>
              </w:rPr>
            </w:pPr>
            <w:r>
              <w:rPr>
                <w:lang w:eastAsia="hu-HU"/>
              </w:rPr>
              <w:t xml:space="preserve">Varga </w:t>
            </w:r>
            <w:proofErr w:type="spellStart"/>
            <w:r>
              <w:rPr>
                <w:lang w:eastAsia="hu-HU"/>
              </w:rPr>
              <w:t>Bau</w:t>
            </w:r>
            <w:proofErr w:type="spellEnd"/>
            <w:r>
              <w:rPr>
                <w:lang w:eastAsia="hu-HU"/>
              </w:rPr>
              <w:t xml:space="preserve"> Csörötnek Kft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64E55" w14:textId="1C10339D" w:rsidR="00264844" w:rsidRDefault="00264844">
            <w:pPr>
              <w:rPr>
                <w:lang w:eastAsia="hu-HU"/>
              </w:rPr>
            </w:pPr>
            <w:r>
              <w:rPr>
                <w:lang w:eastAsia="hu-HU"/>
              </w:rPr>
              <w:t>2022.07.14-2022.11.30.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7FEED" w14:textId="42A3566C" w:rsidR="00264844" w:rsidRDefault="00264844">
            <w:pPr>
              <w:rPr>
                <w:lang w:eastAsia="hu-HU"/>
              </w:rPr>
            </w:pPr>
            <w:r>
              <w:rPr>
                <w:lang w:eastAsia="hu-HU"/>
              </w:rPr>
              <w:t>2022.07.14.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BA116" w14:textId="4F5C0825" w:rsidR="00264844" w:rsidRDefault="00264844">
            <w:pPr>
              <w:rPr>
                <w:lang w:eastAsia="hu-HU"/>
              </w:rPr>
            </w:pPr>
            <w:r>
              <w:rPr>
                <w:lang w:eastAsia="hu-HU"/>
              </w:rPr>
              <w:t>17.953.509,-Ft</w:t>
            </w:r>
          </w:p>
        </w:tc>
      </w:tr>
      <w:tr w:rsidR="00E33517" w14:paraId="45AF1778" w14:textId="77777777" w:rsidTr="002603B2"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986D8" w14:textId="5EC99C9E" w:rsidR="00475919" w:rsidRDefault="00B44259">
            <w:pPr>
              <w:rPr>
                <w:lang w:eastAsia="hu-HU"/>
              </w:rPr>
            </w:pPr>
            <w:r>
              <w:rPr>
                <w:lang w:eastAsia="hu-HU"/>
              </w:rPr>
              <w:t>Vállalkozási szerződés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6C723" w14:textId="079C7108" w:rsidR="00475919" w:rsidRDefault="00B44259">
            <w:pPr>
              <w:rPr>
                <w:lang w:eastAsia="hu-HU"/>
              </w:rPr>
            </w:pPr>
            <w:r>
              <w:rPr>
                <w:lang w:eastAsia="hu-HU"/>
              </w:rPr>
              <w:t>Külterületi út felújítás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26C2C" w14:textId="0E7FDD0A" w:rsidR="00475919" w:rsidRDefault="00B44259">
            <w:pPr>
              <w:rPr>
                <w:lang w:eastAsia="hu-HU"/>
              </w:rPr>
            </w:pPr>
            <w:r>
              <w:rPr>
                <w:lang w:eastAsia="hu-HU"/>
              </w:rPr>
              <w:t>Németh Térburkoló, Útépítő és Építőipari Kft Vasvár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CA18A" w14:textId="1176EB16" w:rsidR="00475919" w:rsidRDefault="00B44259">
            <w:pPr>
              <w:rPr>
                <w:lang w:eastAsia="hu-HU"/>
              </w:rPr>
            </w:pPr>
            <w:r>
              <w:rPr>
                <w:lang w:eastAsia="hu-HU"/>
              </w:rPr>
              <w:t>2022.11.23-2023.08.31.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DDE89" w14:textId="6ABC7661" w:rsidR="00475919" w:rsidRDefault="00B44259">
            <w:pPr>
              <w:rPr>
                <w:lang w:eastAsia="hu-HU"/>
              </w:rPr>
            </w:pPr>
            <w:r>
              <w:rPr>
                <w:lang w:eastAsia="hu-HU"/>
              </w:rPr>
              <w:t>2022.11.16.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EF879" w14:textId="217E2B8C" w:rsidR="00475919" w:rsidRDefault="00B44259">
            <w:pPr>
              <w:rPr>
                <w:lang w:eastAsia="hu-HU"/>
              </w:rPr>
            </w:pPr>
            <w:proofErr w:type="gramStart"/>
            <w:r>
              <w:rPr>
                <w:lang w:eastAsia="hu-HU"/>
              </w:rPr>
              <w:t>31.268.858,-</w:t>
            </w:r>
            <w:proofErr w:type="gramEnd"/>
            <w:r>
              <w:rPr>
                <w:lang w:eastAsia="hu-HU"/>
              </w:rPr>
              <w:t>Ft</w:t>
            </w:r>
          </w:p>
        </w:tc>
      </w:tr>
    </w:tbl>
    <w:p w14:paraId="69242471" w14:textId="77777777" w:rsidR="00475919" w:rsidRDefault="00475919" w:rsidP="0047591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2A96F8B1" w14:textId="77777777" w:rsidR="00475919" w:rsidRDefault="00475919" w:rsidP="0047591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 </w:t>
      </w:r>
    </w:p>
    <w:p w14:paraId="7CCF5884" w14:textId="77777777" w:rsidR="00475919" w:rsidRDefault="00475919" w:rsidP="0047591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5.</w:t>
      </w:r>
      <w:r>
        <w:rPr>
          <w:rFonts w:ascii="Times New Roman" w:hAnsi="Times New Roman" w:cs="Times New Roman"/>
          <w:sz w:val="14"/>
          <w:szCs w:val="14"/>
          <w:lang w:eastAsia="hu-HU"/>
        </w:rPr>
        <w:t xml:space="preserve">       </w:t>
      </w:r>
      <w:r>
        <w:rPr>
          <w:rFonts w:ascii="Arial" w:hAnsi="Arial" w:cs="Arial"/>
          <w:b/>
          <w:bCs/>
          <w:color w:val="696969"/>
          <w:sz w:val="21"/>
          <w:szCs w:val="21"/>
          <w:shd w:val="clear" w:color="auto" w:fill="FFFFFF"/>
          <w:lang w:eastAsia="hu-HU"/>
        </w:rPr>
        <w:t xml:space="preserve">A koncesszióról szóló törvényben meghatározott nyilvános adatok (pályázati kiírások, pályázók adatai, az elbírálásról készített </w:t>
      </w:r>
      <w:proofErr w:type="spellStart"/>
      <w:r>
        <w:rPr>
          <w:rFonts w:ascii="Arial" w:hAnsi="Arial" w:cs="Arial"/>
          <w:b/>
          <w:bCs/>
          <w:color w:val="696969"/>
          <w:sz w:val="21"/>
          <w:szCs w:val="21"/>
          <w:shd w:val="clear" w:color="auto" w:fill="FFFFFF"/>
          <w:lang w:eastAsia="hu-HU"/>
        </w:rPr>
        <w:t>emlékeztetõk</w:t>
      </w:r>
      <w:proofErr w:type="spellEnd"/>
      <w:r>
        <w:rPr>
          <w:rFonts w:ascii="Arial" w:hAnsi="Arial" w:cs="Arial"/>
          <w:b/>
          <w:bCs/>
          <w:color w:val="696969"/>
          <w:sz w:val="21"/>
          <w:szCs w:val="21"/>
          <w:shd w:val="clear" w:color="auto" w:fill="FFFFFF"/>
          <w:lang w:eastAsia="hu-HU"/>
        </w:rPr>
        <w:t>, pályázat eredménye)</w:t>
      </w:r>
    </w:p>
    <w:p w14:paraId="3983C554" w14:textId="09C77FD6" w:rsidR="00475919" w:rsidRDefault="00982899" w:rsidP="00475919">
      <w:pPr>
        <w:spacing w:before="100" w:beforeAutospacing="1" w:after="100" w:afterAutospacing="1"/>
        <w:ind w:left="708"/>
        <w:rPr>
          <w:rFonts w:ascii="Times New Roman" w:hAnsi="Times New Roman" w:cs="Times New Roman"/>
          <w:sz w:val="24"/>
          <w:szCs w:val="24"/>
          <w:lang w:eastAsia="hu-HU"/>
        </w:rPr>
      </w:pPr>
      <w:bookmarkStart w:id="0" w:name="_Hlk146631864"/>
      <w:r>
        <w:rPr>
          <w:rFonts w:ascii="Times New Roman" w:hAnsi="Times New Roman" w:cs="Times New Roman"/>
          <w:sz w:val="24"/>
          <w:szCs w:val="24"/>
          <w:lang w:eastAsia="hu-HU"/>
        </w:rPr>
        <w:t>Nincs adat</w:t>
      </w:r>
    </w:p>
    <w:bookmarkEnd w:id="0"/>
    <w:p w14:paraId="0F35E748" w14:textId="77777777" w:rsidR="00475919" w:rsidRDefault="00475919" w:rsidP="0047591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 </w:t>
      </w:r>
    </w:p>
    <w:p w14:paraId="21F67EBD" w14:textId="77777777" w:rsidR="00475919" w:rsidRDefault="00475919" w:rsidP="0047591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lastRenderedPageBreak/>
        <w:t>6.</w:t>
      </w:r>
      <w:r>
        <w:rPr>
          <w:rFonts w:ascii="Times New Roman" w:hAnsi="Times New Roman" w:cs="Times New Roman"/>
          <w:sz w:val="14"/>
          <w:szCs w:val="14"/>
          <w:lang w:eastAsia="hu-HU"/>
        </w:rPr>
        <w:t xml:space="preserve">       </w:t>
      </w:r>
      <w:r>
        <w:rPr>
          <w:rFonts w:ascii="Arial" w:hAnsi="Arial" w:cs="Arial"/>
          <w:b/>
          <w:bCs/>
          <w:color w:val="696969"/>
          <w:sz w:val="21"/>
          <w:szCs w:val="21"/>
          <w:shd w:val="clear" w:color="auto" w:fill="FFFFFF"/>
          <w:lang w:eastAsia="hu-HU"/>
        </w:rPr>
        <w:t>A közfeladatot ellátó szerv által nem alapfeladatai ellátására fordított, ötmillió forintot meghaladó kifizetések</w:t>
      </w:r>
    </w:p>
    <w:p w14:paraId="5522335A" w14:textId="77777777" w:rsidR="00982899" w:rsidRDefault="00982899" w:rsidP="00982899">
      <w:pPr>
        <w:spacing w:before="100" w:beforeAutospacing="1" w:after="100" w:afterAutospacing="1"/>
        <w:ind w:left="708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Nincs adat</w:t>
      </w:r>
    </w:p>
    <w:p w14:paraId="398E53D1" w14:textId="77777777" w:rsidR="00475919" w:rsidRDefault="00475919" w:rsidP="0047591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Arial" w:hAnsi="Arial" w:cs="Arial"/>
          <w:b/>
          <w:bCs/>
          <w:color w:val="696969"/>
          <w:sz w:val="21"/>
          <w:szCs w:val="21"/>
          <w:lang w:eastAsia="hu-HU"/>
        </w:rPr>
        <w:t>7.</w:t>
      </w:r>
      <w:r>
        <w:rPr>
          <w:rFonts w:ascii="Times New Roman" w:hAnsi="Times New Roman" w:cs="Times New Roman"/>
          <w:b/>
          <w:bCs/>
          <w:color w:val="696969"/>
          <w:sz w:val="14"/>
          <w:szCs w:val="14"/>
          <w:lang w:eastAsia="hu-HU"/>
        </w:rPr>
        <w:t xml:space="preserve">     </w:t>
      </w:r>
      <w:r>
        <w:rPr>
          <w:rFonts w:ascii="Arial" w:hAnsi="Arial" w:cs="Arial"/>
          <w:b/>
          <w:bCs/>
          <w:color w:val="696969"/>
          <w:sz w:val="21"/>
          <w:szCs w:val="21"/>
          <w:shd w:val="clear" w:color="auto" w:fill="FFFFFF"/>
          <w:lang w:eastAsia="hu-HU"/>
        </w:rPr>
        <w:t xml:space="preserve"> Az Európai Unió támogatásával megvalósuló fejlesztések leírása, az azokra vonatkozó </w:t>
      </w:r>
      <w:proofErr w:type="spellStart"/>
      <w:r>
        <w:rPr>
          <w:rFonts w:ascii="Arial" w:hAnsi="Arial" w:cs="Arial"/>
          <w:b/>
          <w:bCs/>
          <w:color w:val="696969"/>
          <w:sz w:val="21"/>
          <w:szCs w:val="21"/>
          <w:shd w:val="clear" w:color="auto" w:fill="FFFFFF"/>
          <w:lang w:eastAsia="hu-HU"/>
        </w:rPr>
        <w:t>szerzõdések</w:t>
      </w:r>
      <w:proofErr w:type="spellEnd"/>
    </w:p>
    <w:p w14:paraId="1C18F8E3" w14:textId="77777777" w:rsidR="00982899" w:rsidRDefault="00982899" w:rsidP="00982899">
      <w:pPr>
        <w:spacing w:before="100" w:beforeAutospacing="1" w:after="100" w:afterAutospacing="1"/>
        <w:ind w:left="708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Nincs adat</w:t>
      </w:r>
    </w:p>
    <w:p w14:paraId="373116CF" w14:textId="77777777" w:rsidR="00475919" w:rsidRDefault="00475919" w:rsidP="0047591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Arial" w:hAnsi="Arial" w:cs="Arial"/>
          <w:b/>
          <w:bCs/>
          <w:color w:val="696969"/>
          <w:sz w:val="21"/>
          <w:szCs w:val="21"/>
          <w:shd w:val="clear" w:color="auto" w:fill="FFFFFF"/>
          <w:lang w:eastAsia="hu-HU"/>
        </w:rPr>
        <w:t> </w:t>
      </w:r>
    </w:p>
    <w:p w14:paraId="7144E461" w14:textId="77777777" w:rsidR="00475919" w:rsidRDefault="00475919" w:rsidP="0047591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Arial" w:hAnsi="Arial" w:cs="Arial"/>
          <w:b/>
          <w:bCs/>
          <w:color w:val="696969"/>
          <w:sz w:val="21"/>
          <w:szCs w:val="21"/>
          <w:lang w:eastAsia="hu-HU"/>
        </w:rPr>
        <w:t>8.</w:t>
      </w:r>
      <w:r>
        <w:rPr>
          <w:rFonts w:ascii="Times New Roman" w:hAnsi="Times New Roman" w:cs="Times New Roman"/>
          <w:b/>
          <w:bCs/>
          <w:color w:val="696969"/>
          <w:sz w:val="14"/>
          <w:szCs w:val="14"/>
          <w:lang w:eastAsia="hu-HU"/>
        </w:rPr>
        <w:t xml:space="preserve">     </w:t>
      </w:r>
      <w:r>
        <w:rPr>
          <w:rFonts w:ascii="Arial" w:hAnsi="Arial" w:cs="Arial"/>
          <w:b/>
          <w:bCs/>
          <w:color w:val="696969"/>
          <w:sz w:val="21"/>
          <w:szCs w:val="21"/>
          <w:shd w:val="clear" w:color="auto" w:fill="FFFFFF"/>
          <w:lang w:eastAsia="hu-HU"/>
        </w:rPr>
        <w:t>Közbeszerzési információk </w:t>
      </w:r>
    </w:p>
    <w:p w14:paraId="0775F14A" w14:textId="77777777" w:rsidR="00982899" w:rsidRDefault="00982899" w:rsidP="00982899">
      <w:pPr>
        <w:spacing w:before="100" w:beforeAutospacing="1" w:after="100" w:afterAutospacing="1"/>
        <w:ind w:left="708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Nincs adat</w:t>
      </w:r>
    </w:p>
    <w:p w14:paraId="6F810502" w14:textId="77777777" w:rsidR="00475919" w:rsidRPr="00475919" w:rsidRDefault="00475919" w:rsidP="0047591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5919" w:rsidRPr="00475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919"/>
    <w:rsid w:val="00007D1C"/>
    <w:rsid w:val="002603B2"/>
    <w:rsid w:val="00264844"/>
    <w:rsid w:val="00463604"/>
    <w:rsid w:val="004744D6"/>
    <w:rsid w:val="00475919"/>
    <w:rsid w:val="004B0DE3"/>
    <w:rsid w:val="0078154F"/>
    <w:rsid w:val="00943BEF"/>
    <w:rsid w:val="00970885"/>
    <w:rsid w:val="00982899"/>
    <w:rsid w:val="00B44259"/>
    <w:rsid w:val="00D42C2C"/>
    <w:rsid w:val="00DC31B6"/>
    <w:rsid w:val="00E10FAE"/>
    <w:rsid w:val="00E33517"/>
    <w:rsid w:val="00EA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1BF7"/>
  <w15:chartTrackingRefBased/>
  <w15:docId w15:val="{A6DC0132-EBCC-4107-A47F-10EAC3FF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A5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8289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82899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9828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r.njt.hu/eli/v01/424196/r/2023/9" TargetMode="External"/><Relationship Id="rId4" Type="http://schemas.openxmlformats.org/officeDocument/2006/relationships/hyperlink" Target="https://or.njt.hu/eli/v01/424196/r/2023/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 Kelemen</dc:creator>
  <cp:keywords/>
  <dc:description/>
  <cp:lastModifiedBy>user</cp:lastModifiedBy>
  <cp:revision>5</cp:revision>
  <dcterms:created xsi:type="dcterms:W3CDTF">2023-09-26T11:02:00Z</dcterms:created>
  <dcterms:modified xsi:type="dcterms:W3CDTF">2023-09-26T12:44:00Z</dcterms:modified>
</cp:coreProperties>
</file>