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E9B" w:rsidRDefault="00C70E8E" w:rsidP="00AB1E9B">
      <w:pPr>
        <w:suppressAutoHyphens/>
        <w:jc w:val="center"/>
        <w:textAlignment w:val="center"/>
        <w:rPr>
          <w:b/>
          <w:sz w:val="24"/>
          <w:szCs w:val="24"/>
          <w:lang w:eastAsia="ar-SA"/>
        </w:rPr>
      </w:pPr>
      <w:bookmarkStart w:id="0" w:name="_Hlk499040990"/>
      <w:bookmarkStart w:id="1" w:name="_Hlk499119730"/>
      <w:r>
        <w:rPr>
          <w:b/>
          <w:sz w:val="24"/>
          <w:szCs w:val="24"/>
          <w:lang w:eastAsia="ar-SA"/>
        </w:rPr>
        <w:t>Rátót</w:t>
      </w:r>
      <w:r w:rsidR="000C7F5B">
        <w:rPr>
          <w:b/>
          <w:sz w:val="24"/>
          <w:szCs w:val="24"/>
          <w:lang w:eastAsia="ar-SA"/>
        </w:rPr>
        <w:t xml:space="preserve"> Község</w:t>
      </w:r>
      <w:r w:rsidR="00AB1E9B" w:rsidRPr="00AB1E9B">
        <w:rPr>
          <w:b/>
          <w:sz w:val="24"/>
          <w:szCs w:val="24"/>
          <w:lang w:eastAsia="ar-SA"/>
        </w:rPr>
        <w:t xml:space="preserve"> Önkormányzat</w:t>
      </w:r>
      <w:r>
        <w:rPr>
          <w:b/>
          <w:sz w:val="24"/>
          <w:szCs w:val="24"/>
          <w:lang w:eastAsia="ar-SA"/>
        </w:rPr>
        <w:t>a</w:t>
      </w:r>
      <w:r w:rsidR="00AB1E9B" w:rsidRPr="00AB1E9B">
        <w:rPr>
          <w:b/>
          <w:sz w:val="24"/>
          <w:szCs w:val="24"/>
          <w:lang w:eastAsia="ar-SA"/>
        </w:rPr>
        <w:t xml:space="preserve"> Képviselő-testületének</w:t>
      </w:r>
    </w:p>
    <w:p w:rsidR="00AB1E9B" w:rsidRPr="00AB1E9B" w:rsidRDefault="00BF2CA1" w:rsidP="00AB1E9B">
      <w:pPr>
        <w:suppressAutoHyphens/>
        <w:jc w:val="center"/>
        <w:textAlignment w:val="center"/>
        <w:rPr>
          <w:b/>
          <w:sz w:val="24"/>
          <w:szCs w:val="24"/>
          <w:lang w:eastAsia="ar-SA"/>
        </w:rPr>
      </w:pPr>
      <w:r>
        <w:rPr>
          <w:rFonts w:ascii="Times" w:hAnsi="Times" w:cs="Times"/>
          <w:b/>
          <w:bCs/>
          <w:color w:val="000000"/>
          <w:sz w:val="24"/>
          <w:szCs w:val="24"/>
        </w:rPr>
        <w:t>…..</w:t>
      </w:r>
      <w:r w:rsidRPr="0022073D">
        <w:rPr>
          <w:rFonts w:ascii="Times" w:hAnsi="Times" w:cs="Times"/>
          <w:b/>
          <w:bCs/>
          <w:color w:val="000000"/>
          <w:sz w:val="24"/>
          <w:szCs w:val="24"/>
        </w:rPr>
        <w:t>/20</w:t>
      </w:r>
      <w:r w:rsidR="00C70E8E">
        <w:rPr>
          <w:rFonts w:ascii="Times" w:hAnsi="Times" w:cs="Times"/>
          <w:b/>
          <w:bCs/>
          <w:color w:val="000000"/>
          <w:sz w:val="24"/>
          <w:szCs w:val="24"/>
        </w:rPr>
        <w:t>19</w:t>
      </w:r>
      <w:r>
        <w:rPr>
          <w:rFonts w:ascii="Times" w:hAnsi="Times" w:cs="Times"/>
          <w:b/>
          <w:bCs/>
          <w:color w:val="000000"/>
          <w:sz w:val="24"/>
          <w:szCs w:val="24"/>
        </w:rPr>
        <w:t>.</w:t>
      </w:r>
      <w:r w:rsidRPr="0022073D">
        <w:rPr>
          <w:rFonts w:ascii="Times" w:hAnsi="Times" w:cs="Times"/>
          <w:b/>
          <w:bCs/>
          <w:color w:val="000000"/>
          <w:sz w:val="24"/>
          <w:szCs w:val="24"/>
        </w:rPr>
        <w:t xml:space="preserve"> (</w:t>
      </w:r>
      <w:r>
        <w:rPr>
          <w:rFonts w:ascii="Times" w:hAnsi="Times" w:cs="Times"/>
          <w:b/>
          <w:bCs/>
          <w:color w:val="000000"/>
          <w:sz w:val="24"/>
          <w:szCs w:val="24"/>
        </w:rPr>
        <w:t>………….</w:t>
      </w:r>
      <w:r w:rsidRPr="0022073D">
        <w:rPr>
          <w:rFonts w:ascii="Times" w:hAnsi="Times" w:cs="Times"/>
          <w:b/>
          <w:bCs/>
          <w:color w:val="000000"/>
          <w:sz w:val="24"/>
          <w:szCs w:val="24"/>
        </w:rPr>
        <w:t>.)</w:t>
      </w:r>
      <w:r w:rsidR="00AB1E9B" w:rsidRPr="00AB1E9B">
        <w:rPr>
          <w:b/>
          <w:sz w:val="24"/>
          <w:szCs w:val="24"/>
          <w:lang w:eastAsia="ar-SA"/>
        </w:rPr>
        <w:t>önkormányzati rendelete</w:t>
      </w:r>
      <w:r w:rsidR="00C70E8E">
        <w:rPr>
          <w:b/>
          <w:sz w:val="24"/>
          <w:szCs w:val="24"/>
          <w:lang w:eastAsia="ar-SA"/>
        </w:rPr>
        <w:t>a</w:t>
      </w:r>
    </w:p>
    <w:p w:rsidR="00C70E8E" w:rsidRDefault="00C70E8E" w:rsidP="00AB1E9B">
      <w:pPr>
        <w:suppressAutoHyphens/>
        <w:jc w:val="center"/>
        <w:textAlignment w:val="center"/>
        <w:rPr>
          <w:b/>
          <w:sz w:val="24"/>
          <w:szCs w:val="24"/>
          <w:lang w:eastAsia="ar-SA"/>
        </w:rPr>
      </w:pPr>
      <w:r>
        <w:rPr>
          <w:b/>
          <w:sz w:val="24"/>
          <w:szCs w:val="24"/>
          <w:lang w:eastAsia="ar-SA"/>
        </w:rPr>
        <w:t xml:space="preserve">Rátót község Szabályozási Tervének jóváhagyásáról, valamint </w:t>
      </w:r>
    </w:p>
    <w:p w:rsidR="00AB1E9B" w:rsidRPr="00AB1E9B" w:rsidRDefault="00C70E8E" w:rsidP="00AB1E9B">
      <w:pPr>
        <w:suppressAutoHyphens/>
        <w:jc w:val="center"/>
        <w:textAlignment w:val="center"/>
        <w:rPr>
          <w:b/>
          <w:sz w:val="24"/>
          <w:szCs w:val="24"/>
          <w:lang w:eastAsia="ar-SA"/>
        </w:rPr>
      </w:pPr>
      <w:r>
        <w:rPr>
          <w:b/>
          <w:sz w:val="24"/>
          <w:szCs w:val="24"/>
          <w:lang w:eastAsia="ar-SA"/>
        </w:rPr>
        <w:t>Helyi Építési Szabályzatáról szóló</w:t>
      </w:r>
    </w:p>
    <w:p w:rsidR="00AB1E9B" w:rsidRPr="00AB1E9B" w:rsidRDefault="00C70E8E" w:rsidP="00AB1E9B">
      <w:pPr>
        <w:suppressAutoHyphens/>
        <w:jc w:val="center"/>
        <w:textAlignment w:val="center"/>
        <w:rPr>
          <w:b/>
          <w:sz w:val="24"/>
          <w:szCs w:val="24"/>
          <w:lang w:eastAsia="ar-SA"/>
        </w:rPr>
      </w:pPr>
      <w:r>
        <w:rPr>
          <w:rFonts w:ascii="Times" w:hAnsi="Times" w:cs="Times"/>
          <w:b/>
          <w:bCs/>
          <w:color w:val="000000"/>
          <w:sz w:val="24"/>
          <w:szCs w:val="24"/>
        </w:rPr>
        <w:t>7</w:t>
      </w:r>
      <w:r w:rsidR="00BF2CA1" w:rsidRPr="0022073D">
        <w:rPr>
          <w:rFonts w:ascii="Times" w:hAnsi="Times" w:cs="Times"/>
          <w:b/>
          <w:bCs/>
          <w:color w:val="000000"/>
          <w:sz w:val="24"/>
          <w:szCs w:val="24"/>
        </w:rPr>
        <w:t>/200</w:t>
      </w:r>
      <w:r>
        <w:rPr>
          <w:rFonts w:ascii="Times" w:hAnsi="Times" w:cs="Times"/>
          <w:b/>
          <w:bCs/>
          <w:color w:val="000000"/>
          <w:sz w:val="24"/>
          <w:szCs w:val="24"/>
        </w:rPr>
        <w:t>7</w:t>
      </w:r>
      <w:r w:rsidR="00F74133">
        <w:rPr>
          <w:rFonts w:ascii="Times" w:hAnsi="Times" w:cs="Times"/>
          <w:b/>
          <w:bCs/>
          <w:color w:val="000000"/>
          <w:sz w:val="24"/>
          <w:szCs w:val="24"/>
        </w:rPr>
        <w:t>.</w:t>
      </w:r>
      <w:r w:rsidR="00BF2CA1" w:rsidRPr="0022073D">
        <w:rPr>
          <w:rFonts w:ascii="Times" w:hAnsi="Times" w:cs="Times"/>
          <w:b/>
          <w:bCs/>
          <w:color w:val="000000"/>
          <w:sz w:val="24"/>
          <w:szCs w:val="24"/>
        </w:rPr>
        <w:t xml:space="preserve"> (</w:t>
      </w:r>
      <w:r>
        <w:rPr>
          <w:rFonts w:ascii="Times" w:hAnsi="Times" w:cs="Times"/>
          <w:b/>
          <w:bCs/>
          <w:color w:val="000000"/>
          <w:sz w:val="24"/>
          <w:szCs w:val="24"/>
        </w:rPr>
        <w:t>IX</w:t>
      </w:r>
      <w:r w:rsidR="000C7F5B">
        <w:rPr>
          <w:rFonts w:ascii="Times" w:hAnsi="Times" w:cs="Times"/>
          <w:b/>
          <w:bCs/>
          <w:color w:val="000000"/>
          <w:sz w:val="24"/>
          <w:szCs w:val="24"/>
        </w:rPr>
        <w:t>.17</w:t>
      </w:r>
      <w:r w:rsidR="00BF2CA1" w:rsidRPr="0022073D">
        <w:rPr>
          <w:rFonts w:ascii="Times" w:hAnsi="Times" w:cs="Times"/>
          <w:b/>
          <w:bCs/>
          <w:color w:val="000000"/>
          <w:sz w:val="24"/>
          <w:szCs w:val="24"/>
        </w:rPr>
        <w:t>.)</w:t>
      </w:r>
      <w:r w:rsidR="00AB1E9B">
        <w:rPr>
          <w:b/>
          <w:sz w:val="24"/>
          <w:szCs w:val="24"/>
          <w:lang w:eastAsia="ar-SA"/>
        </w:rPr>
        <w:t>önkormányzati rendeletének</w:t>
      </w:r>
    </w:p>
    <w:bookmarkEnd w:id="0"/>
    <w:p w:rsidR="00AB1E9B" w:rsidRPr="00C70E8E" w:rsidRDefault="00AB1E9B" w:rsidP="00C70E8E">
      <w:pPr>
        <w:jc w:val="center"/>
        <w:rPr>
          <w:b/>
          <w:bCs/>
          <w:color w:val="FF0000"/>
          <w:sz w:val="24"/>
          <w:szCs w:val="24"/>
        </w:rPr>
      </w:pPr>
      <w:r>
        <w:rPr>
          <w:b/>
          <w:bCs/>
          <w:color w:val="000000"/>
          <w:sz w:val="24"/>
          <w:szCs w:val="24"/>
        </w:rPr>
        <w:t>módosításáról</w:t>
      </w:r>
    </w:p>
    <w:bookmarkEnd w:id="1"/>
    <w:p w:rsidR="00AB1E9B" w:rsidRDefault="00AB1E9B" w:rsidP="00AB1E9B">
      <w:pPr>
        <w:jc w:val="center"/>
        <w:rPr>
          <w:b/>
          <w:bCs/>
          <w:color w:val="000000"/>
          <w:sz w:val="24"/>
          <w:szCs w:val="24"/>
        </w:rPr>
      </w:pPr>
    </w:p>
    <w:p w:rsidR="00AB1E9B" w:rsidRDefault="00AB1E9B" w:rsidP="00AB1E9B">
      <w:pPr>
        <w:jc w:val="center"/>
        <w:rPr>
          <w:b/>
          <w:bCs/>
          <w:color w:val="000000"/>
          <w:sz w:val="24"/>
          <w:szCs w:val="24"/>
        </w:rPr>
      </w:pPr>
    </w:p>
    <w:p w:rsidR="00286C77" w:rsidRDefault="00286C77" w:rsidP="00286C77">
      <w:pPr>
        <w:jc w:val="both"/>
        <w:rPr>
          <w:rFonts w:cs="Arial"/>
          <w:sz w:val="24"/>
          <w:szCs w:val="24"/>
        </w:rPr>
      </w:pPr>
      <w:bookmarkStart w:id="2" w:name="_Hlk499040748"/>
      <w:r>
        <w:rPr>
          <w:rFonts w:cs="Arial"/>
          <w:sz w:val="24"/>
          <w:szCs w:val="24"/>
        </w:rPr>
        <w:t>Rátót</w:t>
      </w:r>
      <w:r w:rsidRPr="00020EEC">
        <w:rPr>
          <w:rFonts w:cs="Arial"/>
          <w:sz w:val="24"/>
          <w:szCs w:val="24"/>
        </w:rPr>
        <w:t xml:space="preserve"> Község Önkormányzatának Képviselő-testülete az épített környezet alakításáról és védelméről szóló 1997. évi LXXVIII. törvény 62.§ (6) bekezdés 6. pontjában kapott felhatalmazás alapján, az Alaptörvény 32. cikk (1) bekezdés  a) pontjában, Magyarország helyi önkormányzatairól szóló 2011. évi CLXXXIX. törvény 13. § (1) bekezdés 1. pontjában, valamint az épített környezet alakításáról és védelméről szóló 1997. évi LXXVIII. törvény 13.§ (1) bekezdésben meghatározott feladatkörében eljárva, az épített környezet alakításáról és védelméről szóló 1997. évi LXXVIII. törvény 8. § (2) bekezdésében biztosított véleményezési jogkörében eljáró szervek véleményének kikérésével a következőket rendeli el:</w:t>
      </w:r>
    </w:p>
    <w:p w:rsidR="00AB1E9B" w:rsidRDefault="00AB1E9B" w:rsidP="00AB1E9B">
      <w:pPr>
        <w:ind w:left="709" w:hanging="1"/>
        <w:jc w:val="both"/>
        <w:rPr>
          <w:color w:val="000000"/>
          <w:sz w:val="24"/>
          <w:szCs w:val="24"/>
        </w:rPr>
      </w:pPr>
    </w:p>
    <w:p w:rsidR="00AB1E9B" w:rsidRDefault="00AB1E9B" w:rsidP="00AB1E9B">
      <w:pPr>
        <w:ind w:left="709" w:hanging="709"/>
        <w:jc w:val="center"/>
        <w:rPr>
          <w:b/>
          <w:color w:val="000000"/>
          <w:sz w:val="24"/>
          <w:szCs w:val="24"/>
        </w:rPr>
      </w:pPr>
      <w:r>
        <w:rPr>
          <w:b/>
          <w:color w:val="000000"/>
          <w:sz w:val="24"/>
          <w:szCs w:val="24"/>
        </w:rPr>
        <w:t>1</w:t>
      </w:r>
      <w:r w:rsidRPr="00914A85">
        <w:rPr>
          <w:b/>
          <w:color w:val="000000"/>
          <w:sz w:val="24"/>
          <w:szCs w:val="24"/>
        </w:rPr>
        <w:t>.§</w:t>
      </w:r>
    </w:p>
    <w:p w:rsidR="00286C77" w:rsidRDefault="00286C77" w:rsidP="00286C77">
      <w:pPr>
        <w:ind w:left="709" w:hanging="709"/>
        <w:jc w:val="both"/>
        <w:rPr>
          <w:rFonts w:cs="Arial"/>
          <w:sz w:val="24"/>
          <w:szCs w:val="24"/>
        </w:rPr>
      </w:pPr>
    </w:p>
    <w:p w:rsidR="00AB1E9B" w:rsidRPr="00286C77" w:rsidRDefault="00286C77" w:rsidP="00286C77">
      <w:pPr>
        <w:ind w:left="709"/>
        <w:jc w:val="both"/>
        <w:rPr>
          <w:color w:val="000000"/>
          <w:sz w:val="24"/>
          <w:szCs w:val="24"/>
        </w:rPr>
      </w:pPr>
      <w:r w:rsidRPr="00286C77">
        <w:rPr>
          <w:color w:val="000000"/>
          <w:sz w:val="24"/>
          <w:szCs w:val="24"/>
        </w:rPr>
        <w:t xml:space="preserve">Rátót Község Szabályozási Tervének jóváhagyásáról, valamint Helyi Építési Szabályzatáról szóló 7/2007. (IX.17.) önkormányzati rendelet </w:t>
      </w:r>
      <w:r w:rsidRPr="00286C77">
        <w:rPr>
          <w:rFonts w:cs="Arial"/>
          <w:sz w:val="24"/>
          <w:szCs w:val="24"/>
        </w:rPr>
        <w:t xml:space="preserve">(a továbbiakban: Rendelet) </w:t>
      </w:r>
      <w:r>
        <w:rPr>
          <w:rFonts w:cs="Arial"/>
          <w:sz w:val="24"/>
          <w:szCs w:val="24"/>
        </w:rPr>
        <w:t>11</w:t>
      </w:r>
      <w:r w:rsidRPr="00286C77">
        <w:rPr>
          <w:rFonts w:cs="Arial"/>
          <w:sz w:val="24"/>
          <w:szCs w:val="24"/>
        </w:rPr>
        <w:t xml:space="preserve"> § </w:t>
      </w:r>
      <w:r>
        <w:rPr>
          <w:rFonts w:cs="Arial"/>
          <w:sz w:val="24"/>
          <w:szCs w:val="24"/>
        </w:rPr>
        <w:t xml:space="preserve"> (5) </w:t>
      </w:r>
      <w:r w:rsidRPr="00286C77">
        <w:rPr>
          <w:rFonts w:cs="Arial"/>
          <w:sz w:val="24"/>
          <w:szCs w:val="24"/>
        </w:rPr>
        <w:t xml:space="preserve"> bekezdése helyébe a következő rendelkezés lép:</w:t>
      </w:r>
    </w:p>
    <w:p w:rsidR="00286C77" w:rsidRDefault="00286C77" w:rsidP="00286C77">
      <w:pPr>
        <w:ind w:left="709"/>
        <w:jc w:val="both"/>
        <w:rPr>
          <w:rFonts w:cs="Arial"/>
          <w:sz w:val="24"/>
          <w:szCs w:val="24"/>
        </w:rPr>
      </w:pPr>
    </w:p>
    <w:p w:rsidR="00286C77" w:rsidRPr="00286C77" w:rsidRDefault="00286C77" w:rsidP="00286C77">
      <w:pPr>
        <w:spacing w:before="120"/>
        <w:ind w:left="709"/>
        <w:jc w:val="both"/>
        <w:rPr>
          <w:b/>
          <w:sz w:val="24"/>
        </w:rPr>
      </w:pPr>
      <w:r w:rsidRPr="00D5079E">
        <w:rPr>
          <w:rFonts w:cs="Arial"/>
          <w:b/>
          <w:sz w:val="24"/>
          <w:szCs w:val="24"/>
        </w:rPr>
        <w:t xml:space="preserve">"(5) </w:t>
      </w:r>
      <w:r w:rsidRPr="00D5079E">
        <w:rPr>
          <w:b/>
          <w:sz w:val="24"/>
        </w:rPr>
        <w:t xml:space="preserve">A telek oldalsó és hátsó határán a szomszédos telkek vonalán </w:t>
      </w:r>
      <w:r w:rsidR="00D5079E" w:rsidRPr="00D5079E">
        <w:rPr>
          <w:b/>
          <w:sz w:val="24"/>
        </w:rPr>
        <w:t>legfeljebb 1,80 méter magasságú kerítés létesíthető."</w:t>
      </w:r>
    </w:p>
    <w:p w:rsidR="00286C77" w:rsidRDefault="00286C77" w:rsidP="00286C77">
      <w:pPr>
        <w:ind w:left="709"/>
        <w:jc w:val="both"/>
        <w:rPr>
          <w:color w:val="000000"/>
          <w:sz w:val="24"/>
          <w:szCs w:val="24"/>
        </w:rPr>
      </w:pPr>
    </w:p>
    <w:p w:rsidR="00286C77" w:rsidRPr="00286C77" w:rsidRDefault="00286C77" w:rsidP="00286C77">
      <w:pPr>
        <w:ind w:left="709"/>
        <w:jc w:val="center"/>
        <w:rPr>
          <w:b/>
          <w:color w:val="000000"/>
          <w:sz w:val="24"/>
          <w:szCs w:val="24"/>
        </w:rPr>
      </w:pPr>
      <w:r w:rsidRPr="00286C77">
        <w:rPr>
          <w:b/>
          <w:color w:val="000000"/>
          <w:sz w:val="24"/>
          <w:szCs w:val="24"/>
        </w:rPr>
        <w:t>2.§.</w:t>
      </w:r>
    </w:p>
    <w:p w:rsidR="00286C77" w:rsidRDefault="00286C77" w:rsidP="00286C77">
      <w:pPr>
        <w:ind w:left="414"/>
        <w:jc w:val="both"/>
        <w:rPr>
          <w:color w:val="000000"/>
          <w:sz w:val="24"/>
          <w:szCs w:val="24"/>
        </w:rPr>
      </w:pPr>
    </w:p>
    <w:p w:rsidR="007A50D0" w:rsidRDefault="00286C77" w:rsidP="00286C77">
      <w:pPr>
        <w:ind w:left="414"/>
        <w:jc w:val="both"/>
      </w:pPr>
      <w:r>
        <w:rPr>
          <w:sz w:val="24"/>
          <w:szCs w:val="24"/>
        </w:rPr>
        <w:t xml:space="preserve">Hatályát veszti a Rendelet </w:t>
      </w:r>
      <w:r w:rsidR="00B4366D">
        <w:t>7</w:t>
      </w:r>
      <w:r w:rsidR="00E6328E">
        <w:t xml:space="preserve">. § </w:t>
      </w:r>
      <w:r w:rsidR="00330BFF">
        <w:t>(2)-(8</w:t>
      </w:r>
      <w:r w:rsidR="00B4366D">
        <w:t>) bekezdés</w:t>
      </w:r>
      <w:r w:rsidR="00330BFF">
        <w:t>e;</w:t>
      </w:r>
      <w:r>
        <w:t xml:space="preserve"> </w:t>
      </w:r>
      <w:r w:rsidR="003422D8">
        <w:t>9. §</w:t>
      </w:r>
      <w:proofErr w:type="spellStart"/>
      <w:r w:rsidR="007E7E2E">
        <w:t>-a</w:t>
      </w:r>
      <w:bookmarkStart w:id="3" w:name="_GoBack"/>
      <w:bookmarkEnd w:id="3"/>
      <w:proofErr w:type="spellEnd"/>
      <w:r w:rsidR="003422D8">
        <w:t>;</w:t>
      </w:r>
      <w:r>
        <w:t xml:space="preserve"> </w:t>
      </w:r>
      <w:r w:rsidR="003422D8">
        <w:t xml:space="preserve">11. § (2)-(3) bekezdése, </w:t>
      </w:r>
      <w:r w:rsidR="003422D8" w:rsidRPr="003422D8">
        <w:t>(6) bekezdése;</w:t>
      </w:r>
      <w:r>
        <w:t xml:space="preserve"> </w:t>
      </w:r>
      <w:r w:rsidR="003422D8">
        <w:t>13. § (3) bekezdése;</w:t>
      </w:r>
      <w:r>
        <w:t xml:space="preserve"> </w:t>
      </w:r>
      <w:r w:rsidR="007A50D0">
        <w:t>21. § (4)-(5) bekezdése;</w:t>
      </w:r>
      <w:r>
        <w:t xml:space="preserve"> </w:t>
      </w:r>
      <w:r w:rsidR="007A50D0">
        <w:t>24. § (8) bekezdése;</w:t>
      </w:r>
      <w:r>
        <w:t xml:space="preserve"> </w:t>
      </w:r>
      <w:r w:rsidR="007A50D0">
        <w:t>25. § (10), (18), (21)-(22) bekezdése;</w:t>
      </w:r>
      <w:r>
        <w:t xml:space="preserve"> </w:t>
      </w:r>
      <w:r w:rsidR="007A50D0">
        <w:t>31. § (2) bekezdés b) pontja, (3) bekezdése;</w:t>
      </w:r>
      <w:r>
        <w:t xml:space="preserve"> </w:t>
      </w:r>
      <w:r w:rsidR="007A50D0">
        <w:t>2. számú melléklete.</w:t>
      </w:r>
    </w:p>
    <w:p w:rsidR="00286C77" w:rsidRDefault="00286C77" w:rsidP="00286C77">
      <w:pPr>
        <w:ind w:left="414"/>
        <w:jc w:val="both"/>
      </w:pPr>
    </w:p>
    <w:p w:rsidR="00286C77" w:rsidRPr="00286C77" w:rsidRDefault="00286C77" w:rsidP="00286C77">
      <w:pPr>
        <w:ind w:left="414"/>
        <w:jc w:val="center"/>
        <w:rPr>
          <w:b/>
        </w:rPr>
      </w:pPr>
      <w:r w:rsidRPr="00286C77">
        <w:rPr>
          <w:b/>
        </w:rPr>
        <w:t>3.§</w:t>
      </w:r>
    </w:p>
    <w:p w:rsidR="007A5426" w:rsidRDefault="007A5426" w:rsidP="00C70E8E">
      <w:pPr>
        <w:jc w:val="both"/>
        <w:rPr>
          <w:sz w:val="24"/>
          <w:szCs w:val="24"/>
        </w:rPr>
      </w:pPr>
    </w:p>
    <w:p w:rsidR="00286C77" w:rsidRPr="00286C77" w:rsidRDefault="00286C77" w:rsidP="00286C77">
      <w:pPr>
        <w:pStyle w:val="Listaszerbekezds"/>
        <w:numPr>
          <w:ilvl w:val="0"/>
          <w:numId w:val="4"/>
        </w:numPr>
        <w:spacing w:after="0" w:line="240" w:lineRule="auto"/>
        <w:jc w:val="both"/>
        <w:rPr>
          <w:rFonts w:ascii="Times New Roman" w:hAnsi="Times New Roman"/>
          <w:sz w:val="24"/>
          <w:szCs w:val="24"/>
        </w:rPr>
      </w:pPr>
      <w:r w:rsidRPr="00286C77">
        <w:rPr>
          <w:rFonts w:ascii="Times New Roman" w:hAnsi="Times New Roman"/>
          <w:sz w:val="24"/>
          <w:szCs w:val="24"/>
        </w:rPr>
        <w:t>E rendelet 2019. …………. napján lép hatályba, és a hatályba lépését követő napon hatályát veszti.</w:t>
      </w:r>
    </w:p>
    <w:p w:rsidR="00286C77" w:rsidRPr="00286C77" w:rsidRDefault="00286C77" w:rsidP="00286C77">
      <w:pPr>
        <w:pStyle w:val="Listaszerbekezds"/>
        <w:numPr>
          <w:ilvl w:val="0"/>
          <w:numId w:val="4"/>
        </w:numPr>
        <w:spacing w:after="0" w:line="240" w:lineRule="auto"/>
        <w:jc w:val="both"/>
        <w:rPr>
          <w:rFonts w:ascii="Times New Roman" w:hAnsi="Times New Roman"/>
          <w:sz w:val="24"/>
          <w:szCs w:val="24"/>
        </w:rPr>
      </w:pPr>
      <w:r w:rsidRPr="00286C77">
        <w:rPr>
          <w:rFonts w:ascii="Times New Roman" w:hAnsi="Times New Roman"/>
          <w:sz w:val="24"/>
          <w:szCs w:val="24"/>
        </w:rPr>
        <w:t>E rendelet előírásait a hatálybalépését követően indult ügyekben kell alkalmazni.</w:t>
      </w:r>
    </w:p>
    <w:p w:rsidR="00AB1E9B" w:rsidRDefault="00AB1E9B" w:rsidP="00AB1E9B">
      <w:pPr>
        <w:ind w:left="708"/>
        <w:jc w:val="both"/>
        <w:rPr>
          <w:sz w:val="24"/>
          <w:szCs w:val="24"/>
        </w:rPr>
      </w:pPr>
    </w:p>
    <w:p w:rsidR="00AB1E9B" w:rsidRDefault="00AB1E9B" w:rsidP="00AB1E9B">
      <w:pPr>
        <w:ind w:left="708"/>
        <w:jc w:val="both"/>
        <w:rPr>
          <w:sz w:val="24"/>
          <w:szCs w:val="24"/>
        </w:rPr>
      </w:pPr>
    </w:p>
    <w:p w:rsidR="00AB1E9B" w:rsidRDefault="00493BA5" w:rsidP="00AB1E9B">
      <w:pPr>
        <w:ind w:left="708"/>
        <w:jc w:val="both"/>
        <w:rPr>
          <w:sz w:val="24"/>
          <w:szCs w:val="24"/>
        </w:rPr>
      </w:pPr>
      <w:r w:rsidRPr="00493BA5">
        <w:rPr>
          <w:sz w:val="24"/>
          <w:szCs w:val="24"/>
        </w:rPr>
        <w:t>Domiterné Molnár Annamária</w:t>
      </w:r>
      <w:r w:rsidR="000C7F5B">
        <w:rPr>
          <w:sz w:val="24"/>
          <w:szCs w:val="24"/>
        </w:rPr>
        <w:tab/>
      </w:r>
      <w:r w:rsidR="000C7F5B">
        <w:rPr>
          <w:sz w:val="24"/>
          <w:szCs w:val="24"/>
        </w:rPr>
        <w:tab/>
      </w:r>
      <w:r w:rsidR="000C7F5B">
        <w:rPr>
          <w:sz w:val="24"/>
          <w:szCs w:val="24"/>
        </w:rPr>
        <w:tab/>
      </w:r>
      <w:r w:rsidR="000C7F5B">
        <w:rPr>
          <w:sz w:val="24"/>
          <w:szCs w:val="24"/>
        </w:rPr>
        <w:tab/>
      </w:r>
      <w:r w:rsidRPr="00493BA5">
        <w:rPr>
          <w:sz w:val="24"/>
          <w:szCs w:val="24"/>
        </w:rPr>
        <w:t>dr. Kelemen Marcell</w:t>
      </w:r>
      <w:r w:rsidRPr="00493BA5">
        <w:rPr>
          <w:sz w:val="24"/>
          <w:szCs w:val="24"/>
        </w:rPr>
        <w:tab/>
      </w:r>
    </w:p>
    <w:p w:rsidR="00AB1E9B" w:rsidRPr="00545714" w:rsidRDefault="00AB1E9B" w:rsidP="00493BA5">
      <w:pPr>
        <w:ind w:left="708" w:firstLine="708"/>
        <w:rPr>
          <w:b/>
          <w:sz w:val="24"/>
          <w:szCs w:val="24"/>
        </w:rPr>
      </w:pPr>
      <w:r w:rsidRPr="00545714">
        <w:rPr>
          <w:b/>
          <w:sz w:val="24"/>
          <w:szCs w:val="24"/>
        </w:rPr>
        <w:t>polgármester</w:t>
      </w:r>
      <w:r w:rsidRPr="00545714">
        <w:rPr>
          <w:b/>
          <w:sz w:val="24"/>
          <w:szCs w:val="24"/>
        </w:rPr>
        <w:tab/>
      </w:r>
      <w:r w:rsidRPr="00545714">
        <w:rPr>
          <w:b/>
          <w:sz w:val="24"/>
          <w:szCs w:val="24"/>
        </w:rPr>
        <w:tab/>
      </w:r>
      <w:r w:rsidRPr="00545714">
        <w:rPr>
          <w:b/>
          <w:sz w:val="24"/>
          <w:szCs w:val="24"/>
        </w:rPr>
        <w:tab/>
      </w:r>
      <w:r w:rsidRPr="00545714">
        <w:rPr>
          <w:b/>
          <w:sz w:val="24"/>
          <w:szCs w:val="24"/>
        </w:rPr>
        <w:tab/>
      </w:r>
      <w:r w:rsidRPr="00545714">
        <w:rPr>
          <w:b/>
          <w:sz w:val="24"/>
          <w:szCs w:val="24"/>
        </w:rPr>
        <w:tab/>
      </w:r>
      <w:r w:rsidRPr="00545714">
        <w:rPr>
          <w:b/>
          <w:sz w:val="24"/>
          <w:szCs w:val="24"/>
        </w:rPr>
        <w:tab/>
      </w:r>
      <w:r w:rsidRPr="00545714">
        <w:rPr>
          <w:b/>
          <w:sz w:val="24"/>
          <w:szCs w:val="24"/>
        </w:rPr>
        <w:tab/>
        <w:t>jegyző</w:t>
      </w:r>
    </w:p>
    <w:p w:rsidR="00AB1E9B" w:rsidRDefault="00AB1E9B" w:rsidP="00AB1E9B">
      <w:pPr>
        <w:widowControl w:val="0"/>
        <w:tabs>
          <w:tab w:val="center" w:pos="2160"/>
          <w:tab w:val="center" w:pos="5760"/>
        </w:tabs>
        <w:overflowPunct w:val="0"/>
        <w:autoSpaceDE w:val="0"/>
        <w:autoSpaceDN w:val="0"/>
        <w:adjustRightInd w:val="0"/>
        <w:ind w:right="-2"/>
        <w:jc w:val="both"/>
        <w:textAlignment w:val="baseline"/>
        <w:rPr>
          <w:sz w:val="24"/>
          <w:szCs w:val="24"/>
        </w:rPr>
      </w:pPr>
    </w:p>
    <w:p w:rsidR="00AB1E9B" w:rsidRDefault="00AB1E9B" w:rsidP="00AB1E9B">
      <w:pPr>
        <w:widowControl w:val="0"/>
        <w:tabs>
          <w:tab w:val="center" w:pos="2160"/>
          <w:tab w:val="center" w:pos="5760"/>
        </w:tabs>
        <w:overflowPunct w:val="0"/>
        <w:autoSpaceDE w:val="0"/>
        <w:autoSpaceDN w:val="0"/>
        <w:adjustRightInd w:val="0"/>
        <w:ind w:right="-2"/>
        <w:jc w:val="both"/>
        <w:textAlignment w:val="baseline"/>
        <w:rPr>
          <w:sz w:val="24"/>
          <w:szCs w:val="24"/>
        </w:rPr>
      </w:pPr>
    </w:p>
    <w:p w:rsidR="00AB1E9B" w:rsidRDefault="00AB1E9B" w:rsidP="00AB1E9B">
      <w:pPr>
        <w:widowControl w:val="0"/>
        <w:tabs>
          <w:tab w:val="center" w:pos="2160"/>
          <w:tab w:val="center" w:pos="5760"/>
        </w:tabs>
        <w:overflowPunct w:val="0"/>
        <w:autoSpaceDE w:val="0"/>
        <w:autoSpaceDN w:val="0"/>
        <w:adjustRightInd w:val="0"/>
        <w:ind w:right="-2"/>
        <w:jc w:val="both"/>
        <w:textAlignment w:val="baseline"/>
        <w:rPr>
          <w:sz w:val="24"/>
          <w:szCs w:val="24"/>
        </w:rPr>
      </w:pPr>
      <w:r>
        <w:rPr>
          <w:sz w:val="24"/>
          <w:szCs w:val="24"/>
        </w:rPr>
        <w:t>Záradék: Kihirdetve a Polgármesteri Hivatal hirdetőtábláján történő kifüggesztéssel 201</w:t>
      </w:r>
      <w:r w:rsidR="00493BA5">
        <w:rPr>
          <w:sz w:val="24"/>
          <w:szCs w:val="24"/>
        </w:rPr>
        <w:t>9</w:t>
      </w:r>
      <w:r>
        <w:rPr>
          <w:sz w:val="24"/>
          <w:szCs w:val="24"/>
        </w:rPr>
        <w:t>……………….napján.</w:t>
      </w:r>
    </w:p>
    <w:p w:rsidR="00AB1E9B" w:rsidRDefault="00AB1E9B" w:rsidP="00AB1E9B">
      <w:pPr>
        <w:widowControl w:val="0"/>
        <w:tabs>
          <w:tab w:val="center" w:pos="2160"/>
          <w:tab w:val="center" w:pos="5760"/>
        </w:tabs>
        <w:overflowPunct w:val="0"/>
        <w:autoSpaceDE w:val="0"/>
        <w:autoSpaceDN w:val="0"/>
        <w:adjustRightInd w:val="0"/>
        <w:ind w:right="-2"/>
        <w:jc w:val="both"/>
        <w:textAlignment w:val="baseline"/>
        <w:rPr>
          <w:sz w:val="24"/>
          <w:szCs w:val="24"/>
        </w:rPr>
      </w:pPr>
    </w:p>
    <w:p w:rsidR="00AB1E9B" w:rsidRDefault="00AB1E9B" w:rsidP="00AB1E9B">
      <w:pPr>
        <w:ind w:left="5664" w:firstLine="708"/>
        <w:rPr>
          <w:b/>
          <w:sz w:val="24"/>
          <w:szCs w:val="24"/>
        </w:rPr>
      </w:pPr>
    </w:p>
    <w:p w:rsidR="00AB1E9B" w:rsidRPr="00545714" w:rsidRDefault="00493BA5" w:rsidP="00493BA5">
      <w:pPr>
        <w:ind w:left="5664" w:firstLine="708"/>
        <w:rPr>
          <w:b/>
          <w:sz w:val="24"/>
          <w:szCs w:val="24"/>
        </w:rPr>
      </w:pPr>
      <w:r w:rsidRPr="00493BA5">
        <w:rPr>
          <w:b/>
          <w:sz w:val="24"/>
          <w:szCs w:val="24"/>
        </w:rPr>
        <w:lastRenderedPageBreak/>
        <w:t>dr. Kelemen Marcell</w:t>
      </w:r>
      <w:r w:rsidRPr="00493BA5">
        <w:rPr>
          <w:b/>
          <w:sz w:val="24"/>
          <w:szCs w:val="24"/>
        </w:rPr>
        <w:tab/>
      </w:r>
      <w:r w:rsidR="00AB1E9B">
        <w:rPr>
          <w:b/>
          <w:sz w:val="24"/>
          <w:szCs w:val="24"/>
        </w:rPr>
        <w:tab/>
      </w:r>
      <w:r w:rsidR="00AB1E9B" w:rsidRPr="00545714">
        <w:rPr>
          <w:b/>
          <w:sz w:val="24"/>
          <w:szCs w:val="24"/>
        </w:rPr>
        <w:t>jegyző</w:t>
      </w:r>
    </w:p>
    <w:bookmarkEnd w:id="2"/>
    <w:p w:rsidR="00C600B0" w:rsidRDefault="00C600B0"/>
    <w:sectPr w:rsidR="00C600B0" w:rsidSect="009847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366A2"/>
    <w:multiLevelType w:val="hybridMultilevel"/>
    <w:tmpl w:val="7E924DA4"/>
    <w:lvl w:ilvl="0" w:tplc="561618B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A452F00"/>
    <w:multiLevelType w:val="hybridMultilevel"/>
    <w:tmpl w:val="AB02F712"/>
    <w:lvl w:ilvl="0" w:tplc="040E0017">
      <w:start w:val="1"/>
      <w:numFmt w:val="lowerLetter"/>
      <w:lvlText w:val="%1)"/>
      <w:lvlJc w:val="left"/>
      <w:pPr>
        <w:ind w:left="1146" w:hanging="360"/>
      </w:pPr>
      <w:rPr>
        <w:rFonts w:hint="default"/>
        <w:color w:val="auto"/>
        <w:sz w:val="22"/>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
    <w:nsid w:val="49E04F86"/>
    <w:multiLevelType w:val="hybridMultilevel"/>
    <w:tmpl w:val="16CE5ADC"/>
    <w:lvl w:ilvl="0" w:tplc="559EE24C">
      <w:start w:val="1"/>
      <w:numFmt w:val="decimal"/>
      <w:lvlText w:val="(%1)"/>
      <w:lvlJc w:val="left"/>
      <w:pPr>
        <w:ind w:left="414" w:hanging="450"/>
      </w:pPr>
      <w:rPr>
        <w:rFonts w:hint="default"/>
      </w:rPr>
    </w:lvl>
    <w:lvl w:ilvl="1" w:tplc="040E0019" w:tentative="1">
      <w:start w:val="1"/>
      <w:numFmt w:val="lowerLetter"/>
      <w:lvlText w:val="%2."/>
      <w:lvlJc w:val="left"/>
      <w:pPr>
        <w:ind w:left="1044" w:hanging="360"/>
      </w:pPr>
    </w:lvl>
    <w:lvl w:ilvl="2" w:tplc="040E001B" w:tentative="1">
      <w:start w:val="1"/>
      <w:numFmt w:val="lowerRoman"/>
      <w:lvlText w:val="%3."/>
      <w:lvlJc w:val="right"/>
      <w:pPr>
        <w:ind w:left="1764" w:hanging="180"/>
      </w:pPr>
    </w:lvl>
    <w:lvl w:ilvl="3" w:tplc="040E000F" w:tentative="1">
      <w:start w:val="1"/>
      <w:numFmt w:val="decimal"/>
      <w:lvlText w:val="%4."/>
      <w:lvlJc w:val="left"/>
      <w:pPr>
        <w:ind w:left="2484" w:hanging="360"/>
      </w:pPr>
    </w:lvl>
    <w:lvl w:ilvl="4" w:tplc="040E0019" w:tentative="1">
      <w:start w:val="1"/>
      <w:numFmt w:val="lowerLetter"/>
      <w:lvlText w:val="%5."/>
      <w:lvlJc w:val="left"/>
      <w:pPr>
        <w:ind w:left="3204" w:hanging="360"/>
      </w:pPr>
    </w:lvl>
    <w:lvl w:ilvl="5" w:tplc="040E001B" w:tentative="1">
      <w:start w:val="1"/>
      <w:numFmt w:val="lowerRoman"/>
      <w:lvlText w:val="%6."/>
      <w:lvlJc w:val="right"/>
      <w:pPr>
        <w:ind w:left="3924" w:hanging="180"/>
      </w:pPr>
    </w:lvl>
    <w:lvl w:ilvl="6" w:tplc="040E000F" w:tentative="1">
      <w:start w:val="1"/>
      <w:numFmt w:val="decimal"/>
      <w:lvlText w:val="%7."/>
      <w:lvlJc w:val="left"/>
      <w:pPr>
        <w:ind w:left="4644" w:hanging="360"/>
      </w:pPr>
    </w:lvl>
    <w:lvl w:ilvl="7" w:tplc="040E0019" w:tentative="1">
      <w:start w:val="1"/>
      <w:numFmt w:val="lowerLetter"/>
      <w:lvlText w:val="%8."/>
      <w:lvlJc w:val="left"/>
      <w:pPr>
        <w:ind w:left="5364" w:hanging="360"/>
      </w:pPr>
    </w:lvl>
    <w:lvl w:ilvl="8" w:tplc="040E001B" w:tentative="1">
      <w:start w:val="1"/>
      <w:numFmt w:val="lowerRoman"/>
      <w:lvlText w:val="%9."/>
      <w:lvlJc w:val="right"/>
      <w:pPr>
        <w:ind w:left="6084" w:hanging="180"/>
      </w:pPr>
    </w:lvl>
  </w:abstractNum>
  <w:abstractNum w:abstractNumId="3">
    <w:nsid w:val="75F86F4C"/>
    <w:multiLevelType w:val="singleLevel"/>
    <w:tmpl w:val="743CAB6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2"/>
  </w:num>
  <w:num w:numId="2">
    <w:abstractNumId w:val="1"/>
  </w:num>
  <w:num w:numId="3">
    <w:abstractNumId w:val="3"/>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1E9B"/>
    <w:rsid w:val="00000CE6"/>
    <w:rsid w:val="000C00F0"/>
    <w:rsid w:val="000C7F5B"/>
    <w:rsid w:val="000E00B5"/>
    <w:rsid w:val="00140DA8"/>
    <w:rsid w:val="002765F7"/>
    <w:rsid w:val="00286C05"/>
    <w:rsid w:val="00286C77"/>
    <w:rsid w:val="00297937"/>
    <w:rsid w:val="00330BFF"/>
    <w:rsid w:val="003422D8"/>
    <w:rsid w:val="00354BD1"/>
    <w:rsid w:val="00386539"/>
    <w:rsid w:val="00412707"/>
    <w:rsid w:val="00493BA5"/>
    <w:rsid w:val="00540147"/>
    <w:rsid w:val="0060466C"/>
    <w:rsid w:val="00701AB5"/>
    <w:rsid w:val="00727B7A"/>
    <w:rsid w:val="007A50D0"/>
    <w:rsid w:val="007A5426"/>
    <w:rsid w:val="007E7E2E"/>
    <w:rsid w:val="008C6A2A"/>
    <w:rsid w:val="0098479B"/>
    <w:rsid w:val="009A361C"/>
    <w:rsid w:val="009B7A71"/>
    <w:rsid w:val="00A74544"/>
    <w:rsid w:val="00A81DA5"/>
    <w:rsid w:val="00A93762"/>
    <w:rsid w:val="00AB1E9B"/>
    <w:rsid w:val="00AB29BD"/>
    <w:rsid w:val="00B4366D"/>
    <w:rsid w:val="00B477D3"/>
    <w:rsid w:val="00B77CD7"/>
    <w:rsid w:val="00BF2CA1"/>
    <w:rsid w:val="00C323E7"/>
    <w:rsid w:val="00C600B0"/>
    <w:rsid w:val="00C70E8E"/>
    <w:rsid w:val="00C97044"/>
    <w:rsid w:val="00C9772C"/>
    <w:rsid w:val="00D46C1B"/>
    <w:rsid w:val="00D5079E"/>
    <w:rsid w:val="00D94955"/>
    <w:rsid w:val="00DC5A5D"/>
    <w:rsid w:val="00E46866"/>
    <w:rsid w:val="00E6328E"/>
    <w:rsid w:val="00EF3959"/>
    <w:rsid w:val="00F24166"/>
    <w:rsid w:val="00F45251"/>
    <w:rsid w:val="00F51615"/>
    <w:rsid w:val="00F7413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E9B"/>
    <w:pPr>
      <w:spacing w:after="0" w:line="240" w:lineRule="auto"/>
    </w:pPr>
    <w:rPr>
      <w:rFonts w:ascii="Times New Roman" w:eastAsia="Times New Roman" w:hAnsi="Times New Roman" w:cs="Times New Roman"/>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C7F5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250</Words>
  <Characters>1725</Characters>
  <Application>Microsoft Office Word</Application>
  <DocSecurity>0</DocSecurity>
  <Lines>14</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Ruff-Pánczél Zsuzsanna</dc:creator>
  <cp:lastModifiedBy>User</cp:lastModifiedBy>
  <cp:revision>3</cp:revision>
  <dcterms:created xsi:type="dcterms:W3CDTF">2019-04-03T09:35:00Z</dcterms:created>
  <dcterms:modified xsi:type="dcterms:W3CDTF">2019-04-03T11:46:00Z</dcterms:modified>
</cp:coreProperties>
</file>